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B84" w:rsidRDefault="00724B84" w:rsidP="00724B84">
      <w:pPr>
        <w:pStyle w:val="a5"/>
        <w:ind w:left="-567"/>
        <w:jc w:val="center"/>
      </w:pPr>
      <w:r>
        <w:rPr>
          <w:noProof/>
          <w:sz w:val="18"/>
          <w:szCs w:val="18"/>
        </w:rPr>
        <w:drawing>
          <wp:inline distT="0" distB="0" distL="0" distR="0">
            <wp:extent cx="476250" cy="581025"/>
            <wp:effectExtent l="19050" t="0" r="0" b="0"/>
            <wp:docPr id="1"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5"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724B84" w:rsidRPr="005723D6" w:rsidRDefault="00724B84" w:rsidP="00724B84">
      <w:pPr>
        <w:pStyle w:val="a5"/>
        <w:tabs>
          <w:tab w:val="clear" w:pos="4153"/>
          <w:tab w:val="center" w:pos="3969"/>
        </w:tabs>
        <w:jc w:val="center"/>
        <w:rPr>
          <w:b/>
          <w:spacing w:val="10"/>
          <w:sz w:val="40"/>
        </w:rPr>
      </w:pPr>
      <w:r w:rsidRPr="005723D6">
        <w:rPr>
          <w:b/>
          <w:spacing w:val="10"/>
          <w:sz w:val="40"/>
        </w:rPr>
        <w:t>Администрация Катав-Ивановского</w:t>
      </w:r>
    </w:p>
    <w:p w:rsidR="00724B84" w:rsidRPr="005723D6" w:rsidRDefault="00724B84" w:rsidP="00724B84">
      <w:pPr>
        <w:pStyle w:val="a5"/>
        <w:tabs>
          <w:tab w:val="clear" w:pos="4153"/>
          <w:tab w:val="center" w:pos="3969"/>
        </w:tabs>
        <w:jc w:val="center"/>
        <w:rPr>
          <w:b/>
          <w:spacing w:val="10"/>
          <w:sz w:val="40"/>
        </w:rPr>
      </w:pPr>
      <w:r w:rsidRPr="005723D6">
        <w:rPr>
          <w:b/>
          <w:spacing w:val="10"/>
          <w:sz w:val="40"/>
        </w:rPr>
        <w:t>муниципального района</w:t>
      </w:r>
    </w:p>
    <w:p w:rsidR="00724B84" w:rsidRPr="005723D6" w:rsidRDefault="00724B84" w:rsidP="00724B84">
      <w:pPr>
        <w:pStyle w:val="a5"/>
        <w:tabs>
          <w:tab w:val="clear" w:pos="4153"/>
          <w:tab w:val="center" w:pos="3969"/>
        </w:tabs>
        <w:spacing w:line="360" w:lineRule="auto"/>
        <w:jc w:val="center"/>
        <w:rPr>
          <w:b/>
          <w:caps/>
          <w:spacing w:val="50"/>
          <w:sz w:val="40"/>
          <w:szCs w:val="40"/>
        </w:rPr>
      </w:pPr>
      <w:r w:rsidRPr="005723D6">
        <w:rPr>
          <w:b/>
          <w:caps/>
          <w:spacing w:val="50"/>
          <w:sz w:val="40"/>
          <w:szCs w:val="40"/>
        </w:rPr>
        <w:t>ПОСТАНОВЛЕНИЕ</w:t>
      </w:r>
    </w:p>
    <w:p w:rsidR="00724B84" w:rsidRDefault="00323D0D" w:rsidP="00724B84">
      <w:pPr>
        <w:pStyle w:val="a5"/>
        <w:rPr>
          <w:sz w:val="22"/>
        </w:rPr>
      </w:pPr>
      <w:r w:rsidRPr="00323D0D">
        <w:rPr>
          <w:noProof/>
        </w:rPr>
        <w:pict>
          <v:line id="Прямая соединительная линия 4" o:spid="_x0000_s1027" style="position:absolute;z-index:251661312;visibility:visible" from="-11.5pt,2.55pt" to="502.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" o:allowincell="f" strokeweight="3pt">
            <v:stroke linestyle="thinThin"/>
          </v:line>
        </w:pict>
      </w:r>
    </w:p>
    <w:p w:rsidR="00724B84" w:rsidRDefault="00006C11" w:rsidP="00BA77FD">
      <w:pPr>
        <w:pStyle w:val="a5"/>
        <w:spacing w:after="60"/>
        <w:rPr>
          <w:sz w:val="28"/>
          <w:szCs w:val="28"/>
        </w:rPr>
      </w:pPr>
      <w:r w:rsidRPr="00323D0D">
        <w:rPr>
          <w:noProof/>
        </w:rPr>
        <w:pict>
          <v:line id="Прямая соединительная линия 2" o:spid="_x0000_s1026" style="position:absolute;z-index:251660288;visibility:visible" from="49.05pt,15.15pt" to="130.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" o:allowincell="f"/>
        </w:pict>
      </w:r>
      <w:r w:rsidR="00323D0D" w:rsidRPr="00323D0D">
        <w:rPr>
          <w:noProof/>
        </w:rPr>
        <w:pict>
          <v:line id="Прямая соединительная линия 3" o:spid="_x0000_s1028" style="position:absolute;z-index:251662336;visibility:visible" from="445.05pt,15.15pt" to="508.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" o:allowincell="f"/>
        </w:pict>
      </w:r>
      <w:r w:rsidR="00724B84">
        <w:rPr>
          <w:sz w:val="28"/>
          <w:szCs w:val="28"/>
        </w:rPr>
        <w:t xml:space="preserve">«  </w:t>
      </w:r>
      <w:r w:rsidR="00295C6B">
        <w:rPr>
          <w:sz w:val="28"/>
          <w:szCs w:val="28"/>
        </w:rPr>
        <w:t>05</w:t>
      </w:r>
      <w:r w:rsidR="00724B84">
        <w:rPr>
          <w:sz w:val="28"/>
          <w:szCs w:val="28"/>
        </w:rPr>
        <w:t xml:space="preserve">    »   </w:t>
      </w:r>
      <w:r>
        <w:rPr>
          <w:sz w:val="28"/>
          <w:szCs w:val="28"/>
        </w:rPr>
        <w:t xml:space="preserve">    </w:t>
      </w:r>
      <w:r w:rsidR="00295C6B">
        <w:rPr>
          <w:sz w:val="28"/>
          <w:szCs w:val="28"/>
        </w:rPr>
        <w:t>02</w:t>
      </w:r>
      <w:r w:rsidR="00724B84">
        <w:rPr>
          <w:sz w:val="28"/>
          <w:szCs w:val="28"/>
        </w:rPr>
        <w:t xml:space="preserve">         </w:t>
      </w:r>
      <w:r w:rsidR="00295C6B">
        <w:rPr>
          <w:sz w:val="28"/>
          <w:szCs w:val="28"/>
        </w:rPr>
        <w:t xml:space="preserve">  </w:t>
      </w:r>
      <w:r>
        <w:rPr>
          <w:sz w:val="28"/>
          <w:szCs w:val="28"/>
        </w:rPr>
        <w:t xml:space="preserve"> </w:t>
      </w:r>
      <w:r w:rsidR="00724B84">
        <w:rPr>
          <w:sz w:val="28"/>
          <w:szCs w:val="28"/>
        </w:rPr>
        <w:t>201</w:t>
      </w:r>
      <w:r w:rsidR="00DE4D9E">
        <w:rPr>
          <w:sz w:val="28"/>
          <w:szCs w:val="28"/>
        </w:rPr>
        <w:t>4</w:t>
      </w:r>
      <w:r w:rsidR="00724B84">
        <w:rPr>
          <w:sz w:val="28"/>
          <w:szCs w:val="28"/>
        </w:rPr>
        <w:t xml:space="preserve"> г.                                                             </w:t>
      </w:r>
      <w:r>
        <w:rPr>
          <w:sz w:val="28"/>
          <w:szCs w:val="28"/>
        </w:rPr>
        <w:t xml:space="preserve">             </w:t>
      </w:r>
      <w:r w:rsidR="00724B84">
        <w:rPr>
          <w:sz w:val="28"/>
          <w:szCs w:val="28"/>
        </w:rPr>
        <w:t xml:space="preserve">№   </w:t>
      </w:r>
      <w:r>
        <w:rPr>
          <w:sz w:val="28"/>
          <w:szCs w:val="28"/>
        </w:rPr>
        <w:t xml:space="preserve"> </w:t>
      </w:r>
      <w:r w:rsidR="00295C6B">
        <w:rPr>
          <w:sz w:val="28"/>
          <w:szCs w:val="28"/>
        </w:rPr>
        <w:t>158</w:t>
      </w:r>
    </w:p>
    <w:p w:rsidR="00B71AC4" w:rsidRDefault="00B71AC4" w:rsidP="00724B84">
      <w:pPr>
        <w:pStyle w:val="Heading"/>
        <w:rPr>
          <w:rFonts w:ascii="Times New Roman" w:hAnsi="Times New Roman" w:cs="Times New Roman"/>
          <w:b w:val="0"/>
          <w:color w:val="000000"/>
          <w:sz w:val="28"/>
          <w:szCs w:val="28"/>
        </w:rPr>
      </w:pPr>
    </w:p>
    <w:p w:rsidR="00724B84" w:rsidRPr="003E73A3" w:rsidRDefault="00724B84" w:rsidP="00E878F3">
      <w:pPr>
        <w:pStyle w:val="Heading"/>
        <w:ind w:right="4676"/>
        <w:jc w:val="both"/>
        <w:rPr>
          <w:rFonts w:ascii="Times New Roman" w:hAnsi="Times New Roman" w:cs="Times New Roman"/>
          <w:b w:val="0"/>
          <w:color w:val="000000"/>
          <w:sz w:val="28"/>
          <w:szCs w:val="28"/>
        </w:rPr>
      </w:pPr>
      <w:r w:rsidRPr="003E73A3">
        <w:rPr>
          <w:rFonts w:ascii="Times New Roman" w:hAnsi="Times New Roman" w:cs="Times New Roman"/>
          <w:b w:val="0"/>
          <w:color w:val="000000"/>
          <w:sz w:val="28"/>
          <w:szCs w:val="28"/>
        </w:rPr>
        <w:t xml:space="preserve">Об утверждении </w:t>
      </w:r>
      <w:proofErr w:type="gramStart"/>
      <w:r w:rsidRPr="003E73A3">
        <w:rPr>
          <w:rFonts w:ascii="Times New Roman" w:hAnsi="Times New Roman" w:cs="Times New Roman"/>
          <w:b w:val="0"/>
          <w:color w:val="000000"/>
          <w:sz w:val="28"/>
          <w:szCs w:val="28"/>
        </w:rPr>
        <w:t>административного</w:t>
      </w:r>
      <w:proofErr w:type="gramEnd"/>
    </w:p>
    <w:p w:rsidR="00DE4D9E" w:rsidRDefault="00724B84" w:rsidP="00E878F3">
      <w:pPr>
        <w:pStyle w:val="Heading"/>
        <w:ind w:right="4676"/>
        <w:jc w:val="both"/>
        <w:rPr>
          <w:rFonts w:ascii="Times New Roman" w:hAnsi="Times New Roman" w:cs="Times New Roman"/>
          <w:b w:val="0"/>
          <w:bCs w:val="0"/>
          <w:color w:val="000000"/>
          <w:sz w:val="28"/>
          <w:szCs w:val="28"/>
        </w:rPr>
      </w:pPr>
      <w:r>
        <w:rPr>
          <w:rFonts w:ascii="Times New Roman" w:hAnsi="Times New Roman" w:cs="Times New Roman"/>
          <w:b w:val="0"/>
          <w:color w:val="000000"/>
          <w:sz w:val="28"/>
          <w:szCs w:val="28"/>
        </w:rPr>
        <w:t>р</w:t>
      </w:r>
      <w:r w:rsidRPr="003E73A3">
        <w:rPr>
          <w:rFonts w:ascii="Times New Roman" w:hAnsi="Times New Roman" w:cs="Times New Roman"/>
          <w:b w:val="0"/>
          <w:color w:val="000000"/>
          <w:sz w:val="28"/>
          <w:szCs w:val="28"/>
        </w:rPr>
        <w:t xml:space="preserve">егламента </w:t>
      </w:r>
      <w:r w:rsidR="00DE4D9E">
        <w:rPr>
          <w:rFonts w:ascii="Times New Roman" w:hAnsi="Times New Roman" w:cs="Times New Roman"/>
          <w:b w:val="0"/>
          <w:bCs w:val="0"/>
          <w:color w:val="000000"/>
          <w:sz w:val="28"/>
          <w:szCs w:val="28"/>
        </w:rPr>
        <w:t xml:space="preserve">Управления строительства и </w:t>
      </w:r>
    </w:p>
    <w:p w:rsidR="00724B84" w:rsidRPr="003E73A3" w:rsidRDefault="00DE4D9E" w:rsidP="00E878F3">
      <w:pPr>
        <w:pStyle w:val="Heading"/>
        <w:ind w:right="4676"/>
        <w:jc w:val="both"/>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инженерного обеспечения</w:t>
      </w:r>
      <w:r w:rsidR="00724B84" w:rsidRPr="003E73A3">
        <w:rPr>
          <w:rFonts w:ascii="Times New Roman" w:hAnsi="Times New Roman" w:cs="Times New Roman"/>
          <w:b w:val="0"/>
          <w:bCs w:val="0"/>
          <w:color w:val="000000"/>
          <w:sz w:val="28"/>
          <w:szCs w:val="28"/>
        </w:rPr>
        <w:t xml:space="preserve"> </w:t>
      </w:r>
      <w:r w:rsidR="00D23C9A">
        <w:rPr>
          <w:rFonts w:ascii="Times New Roman" w:hAnsi="Times New Roman" w:cs="Times New Roman"/>
          <w:b w:val="0"/>
          <w:bCs w:val="0"/>
          <w:color w:val="000000"/>
          <w:sz w:val="28"/>
          <w:szCs w:val="28"/>
        </w:rPr>
        <w:t>А</w:t>
      </w:r>
      <w:r w:rsidR="00724B84" w:rsidRPr="003E73A3">
        <w:rPr>
          <w:rFonts w:ascii="Times New Roman" w:hAnsi="Times New Roman" w:cs="Times New Roman"/>
          <w:b w:val="0"/>
          <w:bCs w:val="0"/>
          <w:color w:val="000000"/>
          <w:sz w:val="28"/>
          <w:szCs w:val="28"/>
        </w:rPr>
        <w:t>дминистрации</w:t>
      </w:r>
    </w:p>
    <w:p w:rsidR="00724B84" w:rsidRDefault="00724B84" w:rsidP="00E878F3">
      <w:pPr>
        <w:pStyle w:val="Heading"/>
        <w:ind w:right="4676"/>
        <w:jc w:val="both"/>
        <w:rPr>
          <w:rFonts w:ascii="Times New Roman" w:hAnsi="Times New Roman" w:cs="Times New Roman"/>
          <w:b w:val="0"/>
          <w:bCs w:val="0"/>
          <w:color w:val="000000"/>
          <w:sz w:val="24"/>
          <w:szCs w:val="24"/>
        </w:rPr>
      </w:pPr>
      <w:r w:rsidRPr="003E73A3">
        <w:rPr>
          <w:rFonts w:ascii="Times New Roman" w:hAnsi="Times New Roman" w:cs="Times New Roman"/>
          <w:b w:val="0"/>
          <w:bCs w:val="0"/>
          <w:color w:val="000000"/>
          <w:sz w:val="28"/>
          <w:szCs w:val="28"/>
        </w:rPr>
        <w:t>Катав-Ивановского муниципального района</w:t>
      </w:r>
      <w:r w:rsidRPr="003E73A3">
        <w:rPr>
          <w:rFonts w:ascii="Times New Roman" w:hAnsi="Times New Roman" w:cs="Times New Roman"/>
          <w:b w:val="0"/>
          <w:bCs w:val="0"/>
          <w:color w:val="000000"/>
          <w:sz w:val="24"/>
          <w:szCs w:val="24"/>
        </w:rPr>
        <w:t xml:space="preserve"> </w:t>
      </w:r>
    </w:p>
    <w:p w:rsidR="00FE44E5" w:rsidRPr="00DE4D9E" w:rsidRDefault="00FE44E5" w:rsidP="00E878F3">
      <w:pPr>
        <w:ind w:right="4676"/>
        <w:jc w:val="both"/>
        <w:rPr>
          <w:sz w:val="28"/>
          <w:szCs w:val="28"/>
        </w:rPr>
      </w:pPr>
      <w:r w:rsidRPr="00FE44E5">
        <w:rPr>
          <w:sz w:val="28"/>
          <w:szCs w:val="28"/>
        </w:rPr>
        <w:t xml:space="preserve">по </w:t>
      </w:r>
      <w:r w:rsidR="00DE4D9E">
        <w:rPr>
          <w:sz w:val="28"/>
          <w:szCs w:val="28"/>
        </w:rPr>
        <w:t xml:space="preserve">предоставлению </w:t>
      </w:r>
      <w:r w:rsidRPr="00FE44E5">
        <w:rPr>
          <w:sz w:val="28"/>
          <w:szCs w:val="28"/>
        </w:rPr>
        <w:t xml:space="preserve">муниципальной </w:t>
      </w:r>
      <w:r w:rsidR="00DE4D9E">
        <w:rPr>
          <w:sz w:val="28"/>
          <w:szCs w:val="28"/>
        </w:rPr>
        <w:t>услуги</w:t>
      </w:r>
    </w:p>
    <w:p w:rsidR="00FE44E5" w:rsidRDefault="00FE44E5" w:rsidP="00E878F3">
      <w:pPr>
        <w:ind w:right="4676"/>
        <w:jc w:val="both"/>
        <w:rPr>
          <w:sz w:val="28"/>
          <w:szCs w:val="28"/>
        </w:rPr>
      </w:pPr>
      <w:r w:rsidRPr="00FE44E5">
        <w:rPr>
          <w:sz w:val="28"/>
          <w:szCs w:val="28"/>
        </w:rPr>
        <w:t xml:space="preserve">«Организации </w:t>
      </w:r>
      <w:r w:rsidR="00DE4D9E">
        <w:rPr>
          <w:sz w:val="28"/>
          <w:szCs w:val="28"/>
        </w:rPr>
        <w:t>по требованию населения</w:t>
      </w:r>
    </w:p>
    <w:p w:rsidR="00E878F3" w:rsidRDefault="00DE4D9E" w:rsidP="00E878F3">
      <w:pPr>
        <w:ind w:right="4676"/>
        <w:jc w:val="both"/>
        <w:rPr>
          <w:color w:val="000000"/>
          <w:sz w:val="28"/>
          <w:szCs w:val="28"/>
        </w:rPr>
      </w:pPr>
      <w:r>
        <w:rPr>
          <w:sz w:val="28"/>
          <w:szCs w:val="28"/>
        </w:rPr>
        <w:t xml:space="preserve">общественных </w:t>
      </w:r>
      <w:r w:rsidR="00E878F3">
        <w:rPr>
          <w:sz w:val="28"/>
          <w:szCs w:val="28"/>
        </w:rPr>
        <w:t xml:space="preserve"> </w:t>
      </w:r>
      <w:r>
        <w:rPr>
          <w:sz w:val="28"/>
          <w:szCs w:val="28"/>
        </w:rPr>
        <w:t xml:space="preserve">экологических </w:t>
      </w:r>
      <w:r w:rsidR="00E878F3">
        <w:rPr>
          <w:sz w:val="28"/>
          <w:szCs w:val="28"/>
        </w:rPr>
        <w:t xml:space="preserve"> </w:t>
      </w:r>
      <w:r>
        <w:rPr>
          <w:sz w:val="28"/>
          <w:szCs w:val="28"/>
        </w:rPr>
        <w:t>экспертиз</w:t>
      </w:r>
      <w:r w:rsidR="00E878F3" w:rsidRPr="00E878F3">
        <w:rPr>
          <w:color w:val="000000"/>
          <w:sz w:val="28"/>
          <w:szCs w:val="28"/>
        </w:rPr>
        <w:t xml:space="preserve"> </w:t>
      </w:r>
    </w:p>
    <w:p w:rsidR="00E878F3" w:rsidRDefault="00E878F3" w:rsidP="00E878F3">
      <w:pPr>
        <w:ind w:right="4676"/>
        <w:jc w:val="both"/>
        <w:rPr>
          <w:color w:val="000000"/>
          <w:sz w:val="28"/>
          <w:szCs w:val="28"/>
        </w:rPr>
      </w:pPr>
      <w:r w:rsidRPr="00BA77FD">
        <w:rPr>
          <w:color w:val="000000"/>
          <w:sz w:val="28"/>
          <w:szCs w:val="28"/>
        </w:rPr>
        <w:t xml:space="preserve">на </w:t>
      </w:r>
      <w:r>
        <w:rPr>
          <w:color w:val="000000"/>
          <w:sz w:val="28"/>
          <w:szCs w:val="28"/>
        </w:rPr>
        <w:t xml:space="preserve">  </w:t>
      </w:r>
      <w:r w:rsidRPr="00BA77FD">
        <w:rPr>
          <w:color w:val="000000"/>
          <w:sz w:val="28"/>
          <w:szCs w:val="28"/>
        </w:rPr>
        <w:t xml:space="preserve">территории </w:t>
      </w:r>
      <w:r>
        <w:rPr>
          <w:color w:val="000000"/>
          <w:sz w:val="28"/>
          <w:szCs w:val="28"/>
        </w:rPr>
        <w:t xml:space="preserve"> </w:t>
      </w:r>
      <w:r w:rsidR="002346CD">
        <w:rPr>
          <w:color w:val="000000"/>
          <w:sz w:val="28"/>
          <w:szCs w:val="28"/>
        </w:rPr>
        <w:t>Катав-</w:t>
      </w:r>
      <w:r>
        <w:rPr>
          <w:color w:val="000000"/>
          <w:sz w:val="28"/>
          <w:szCs w:val="28"/>
        </w:rPr>
        <w:t>Ивановского</w:t>
      </w:r>
    </w:p>
    <w:p w:rsidR="00DE4D9E" w:rsidRPr="00E878F3" w:rsidRDefault="00E878F3" w:rsidP="00E878F3">
      <w:pPr>
        <w:ind w:right="4676"/>
        <w:jc w:val="both"/>
        <w:rPr>
          <w:color w:val="000000"/>
          <w:sz w:val="28"/>
          <w:szCs w:val="28"/>
        </w:rPr>
      </w:pPr>
      <w:r w:rsidRPr="00BA77FD">
        <w:rPr>
          <w:color w:val="000000"/>
          <w:sz w:val="28"/>
          <w:szCs w:val="28"/>
        </w:rPr>
        <w:t xml:space="preserve">муниципального </w:t>
      </w:r>
      <w:r>
        <w:rPr>
          <w:color w:val="000000"/>
          <w:sz w:val="28"/>
          <w:szCs w:val="28"/>
        </w:rPr>
        <w:t xml:space="preserve"> </w:t>
      </w:r>
      <w:r w:rsidRPr="00BA77FD">
        <w:rPr>
          <w:color w:val="000000"/>
          <w:sz w:val="28"/>
          <w:szCs w:val="28"/>
        </w:rPr>
        <w:t>района</w:t>
      </w:r>
      <w:r w:rsidR="00DE4D9E">
        <w:rPr>
          <w:sz w:val="28"/>
          <w:szCs w:val="28"/>
        </w:rPr>
        <w:t>»</w:t>
      </w:r>
    </w:p>
    <w:p w:rsidR="00724B84" w:rsidRDefault="00724B84" w:rsidP="00724B84">
      <w:pPr>
        <w:jc w:val="both"/>
        <w:rPr>
          <w:sz w:val="18"/>
          <w:szCs w:val="18"/>
        </w:rPr>
      </w:pPr>
    </w:p>
    <w:p w:rsidR="00D272A7" w:rsidRPr="00295C6B" w:rsidRDefault="00724B84" w:rsidP="00FE44E5">
      <w:pPr>
        <w:jc w:val="both"/>
        <w:rPr>
          <w:sz w:val="28"/>
          <w:szCs w:val="28"/>
        </w:rPr>
      </w:pPr>
      <w:r>
        <w:rPr>
          <w:sz w:val="28"/>
          <w:szCs w:val="28"/>
        </w:rPr>
        <w:tab/>
      </w:r>
    </w:p>
    <w:p w:rsidR="00BA77FD" w:rsidRPr="00D272A7" w:rsidRDefault="00724B84" w:rsidP="00D272A7">
      <w:pPr>
        <w:ind w:firstLine="708"/>
        <w:jc w:val="both"/>
        <w:rPr>
          <w:sz w:val="28"/>
          <w:szCs w:val="28"/>
        </w:rPr>
      </w:pPr>
      <w:r w:rsidRPr="00FE44E5">
        <w:rPr>
          <w:sz w:val="28"/>
          <w:szCs w:val="28"/>
        </w:rPr>
        <w:t xml:space="preserve">Во исполнение постановления Администрации Катав-Ивановского </w:t>
      </w:r>
      <w:proofErr w:type="gramStart"/>
      <w:r w:rsidRPr="00FE44E5">
        <w:rPr>
          <w:sz w:val="28"/>
          <w:szCs w:val="28"/>
        </w:rPr>
        <w:t>муниципального района от 07.10.2011 г. № 1120 «О Порядке разработки и утверждения административных регламентов  предоставления муниципальных  услуг Администрацией Катав-Ивановского муниципального района»</w:t>
      </w:r>
      <w:r w:rsidR="00BA77FD">
        <w:rPr>
          <w:sz w:val="28"/>
          <w:szCs w:val="28"/>
        </w:rPr>
        <w:t xml:space="preserve">, постановления Администрации Катав-Ивановского муниципального района «О реорганизации Комитета по экологии и природопользованию Администрации Катав-Ивановского муниципального района путем присоединения к Управлению строительства и инженерного обеспечения Администрации Катав-Ивановского муниципального района» от 29.07.2013 № 822, протеста </w:t>
      </w:r>
      <w:proofErr w:type="spellStart"/>
      <w:r w:rsidR="00BA77FD">
        <w:rPr>
          <w:sz w:val="28"/>
          <w:szCs w:val="28"/>
        </w:rPr>
        <w:t>Катав-Ивановской</w:t>
      </w:r>
      <w:proofErr w:type="spellEnd"/>
      <w:r w:rsidR="00BA77FD">
        <w:rPr>
          <w:sz w:val="28"/>
          <w:szCs w:val="28"/>
        </w:rPr>
        <w:t xml:space="preserve"> городской прокуратуры №34-ЮМ от 16.01.2014г., </w:t>
      </w:r>
      <w:r w:rsidRPr="00FE44E5">
        <w:rPr>
          <w:sz w:val="28"/>
          <w:szCs w:val="28"/>
        </w:rPr>
        <w:t>Администрация</w:t>
      </w:r>
      <w:proofErr w:type="gramEnd"/>
      <w:r w:rsidRPr="00FE44E5">
        <w:rPr>
          <w:sz w:val="28"/>
          <w:szCs w:val="28"/>
        </w:rPr>
        <w:t xml:space="preserve"> Катав-Ивановского муниципального района </w:t>
      </w:r>
    </w:p>
    <w:p w:rsidR="00BA77FD" w:rsidRDefault="00724B84" w:rsidP="00BA77FD">
      <w:pPr>
        <w:jc w:val="both"/>
        <w:rPr>
          <w:sz w:val="28"/>
          <w:szCs w:val="28"/>
          <w:lang w:val="en-US"/>
        </w:rPr>
      </w:pPr>
      <w:r w:rsidRPr="00FE44E5">
        <w:rPr>
          <w:sz w:val="28"/>
          <w:szCs w:val="28"/>
        </w:rPr>
        <w:t>ПОСТАНОВЛЯЕТ:</w:t>
      </w:r>
    </w:p>
    <w:p w:rsidR="00505987" w:rsidRPr="00505987" w:rsidRDefault="00505987" w:rsidP="00BA77FD">
      <w:pPr>
        <w:jc w:val="both"/>
        <w:rPr>
          <w:sz w:val="28"/>
          <w:szCs w:val="28"/>
          <w:lang w:val="en-US"/>
        </w:rPr>
      </w:pPr>
    </w:p>
    <w:p w:rsidR="00724B84" w:rsidRPr="00BA77FD" w:rsidRDefault="00BA77FD" w:rsidP="00BA77FD">
      <w:pPr>
        <w:ind w:firstLine="142"/>
        <w:jc w:val="both"/>
        <w:rPr>
          <w:sz w:val="28"/>
          <w:szCs w:val="28"/>
        </w:rPr>
      </w:pPr>
      <w:r>
        <w:rPr>
          <w:sz w:val="28"/>
          <w:szCs w:val="28"/>
        </w:rPr>
        <w:t xml:space="preserve">   1.</w:t>
      </w:r>
      <w:r w:rsidR="00B71AC4">
        <w:rPr>
          <w:sz w:val="28"/>
          <w:szCs w:val="28"/>
        </w:rPr>
        <w:t xml:space="preserve"> </w:t>
      </w:r>
      <w:r w:rsidR="00724B84" w:rsidRPr="00DE4D9E">
        <w:rPr>
          <w:sz w:val="28"/>
          <w:szCs w:val="28"/>
        </w:rPr>
        <w:t xml:space="preserve">Утвердить </w:t>
      </w:r>
      <w:r w:rsidR="00724B84" w:rsidRPr="00DE4D9E">
        <w:rPr>
          <w:color w:val="000000"/>
          <w:sz w:val="28"/>
          <w:szCs w:val="28"/>
        </w:rPr>
        <w:t>административный регламент</w:t>
      </w:r>
      <w:r>
        <w:rPr>
          <w:color w:val="000000"/>
          <w:sz w:val="28"/>
          <w:szCs w:val="28"/>
        </w:rPr>
        <w:t xml:space="preserve"> </w:t>
      </w:r>
      <w:r w:rsidR="00DE4D9E">
        <w:rPr>
          <w:color w:val="000000"/>
          <w:sz w:val="28"/>
          <w:szCs w:val="28"/>
        </w:rPr>
        <w:t xml:space="preserve">Управления </w:t>
      </w:r>
      <w:r w:rsidR="00DE4D9E" w:rsidRPr="00BA77FD">
        <w:rPr>
          <w:color w:val="000000"/>
          <w:sz w:val="28"/>
          <w:szCs w:val="28"/>
        </w:rPr>
        <w:t>строительства и инженерного обеспечения А</w:t>
      </w:r>
      <w:r w:rsidR="00724B84" w:rsidRPr="00BA77FD">
        <w:rPr>
          <w:color w:val="000000"/>
          <w:sz w:val="28"/>
          <w:szCs w:val="28"/>
        </w:rPr>
        <w:t xml:space="preserve">дминистрации Катав-Ивановского муниципального района </w:t>
      </w:r>
      <w:r w:rsidR="00FE44E5" w:rsidRPr="00BA77FD">
        <w:rPr>
          <w:sz w:val="28"/>
          <w:szCs w:val="28"/>
        </w:rPr>
        <w:t xml:space="preserve">по исполнению муниципальной </w:t>
      </w:r>
      <w:r w:rsidR="00DE4D9E" w:rsidRPr="00BA77FD">
        <w:rPr>
          <w:sz w:val="28"/>
          <w:szCs w:val="28"/>
        </w:rPr>
        <w:t>услуги</w:t>
      </w:r>
      <w:r w:rsidR="00FE44E5" w:rsidRPr="00BA77FD">
        <w:rPr>
          <w:sz w:val="28"/>
          <w:szCs w:val="28"/>
        </w:rPr>
        <w:t xml:space="preserve"> </w:t>
      </w:r>
      <w:r w:rsidRPr="00BA77FD">
        <w:rPr>
          <w:sz w:val="28"/>
          <w:szCs w:val="28"/>
        </w:rPr>
        <w:t>«</w:t>
      </w:r>
      <w:r w:rsidRPr="00BA77FD">
        <w:rPr>
          <w:color w:val="000000"/>
          <w:sz w:val="28"/>
          <w:szCs w:val="28"/>
        </w:rPr>
        <w:t xml:space="preserve">Организация по требованию населения общественных экологических экспертиз на территории </w:t>
      </w:r>
      <w:r>
        <w:rPr>
          <w:color w:val="000000"/>
          <w:sz w:val="28"/>
          <w:szCs w:val="28"/>
        </w:rPr>
        <w:t>Ката</w:t>
      </w:r>
      <w:proofErr w:type="gramStart"/>
      <w:r>
        <w:rPr>
          <w:color w:val="000000"/>
          <w:sz w:val="28"/>
          <w:szCs w:val="28"/>
        </w:rPr>
        <w:t>в-</w:t>
      </w:r>
      <w:proofErr w:type="gramEnd"/>
      <w:r>
        <w:rPr>
          <w:color w:val="000000"/>
          <w:sz w:val="28"/>
          <w:szCs w:val="28"/>
        </w:rPr>
        <w:t xml:space="preserve"> Ивановского </w:t>
      </w:r>
      <w:r w:rsidRPr="00BA77FD">
        <w:rPr>
          <w:color w:val="000000"/>
          <w:sz w:val="28"/>
          <w:szCs w:val="28"/>
        </w:rPr>
        <w:t>муниципального района»</w:t>
      </w:r>
      <w:r w:rsidR="00FE44E5" w:rsidRPr="00BA77FD">
        <w:rPr>
          <w:sz w:val="28"/>
          <w:szCs w:val="28"/>
        </w:rPr>
        <w:t xml:space="preserve"> </w:t>
      </w:r>
      <w:r>
        <w:rPr>
          <w:sz w:val="28"/>
          <w:szCs w:val="28"/>
        </w:rPr>
        <w:t>(</w:t>
      </w:r>
      <w:r w:rsidR="00B71AC4">
        <w:rPr>
          <w:sz w:val="28"/>
          <w:szCs w:val="28"/>
        </w:rPr>
        <w:t>П</w:t>
      </w:r>
      <w:r>
        <w:rPr>
          <w:sz w:val="28"/>
          <w:szCs w:val="28"/>
        </w:rPr>
        <w:t>риложение</w:t>
      </w:r>
      <w:r w:rsidR="00B71AC4">
        <w:rPr>
          <w:sz w:val="28"/>
          <w:szCs w:val="28"/>
        </w:rPr>
        <w:t>).</w:t>
      </w:r>
    </w:p>
    <w:p w:rsidR="00B71AC4" w:rsidRDefault="00B71AC4" w:rsidP="00B71AC4">
      <w:pPr>
        <w:pStyle w:val="Heading"/>
        <w:jc w:val="both"/>
        <w:rPr>
          <w:rFonts w:ascii="Times New Roman" w:hAnsi="Times New Roman" w:cs="Times New Roman"/>
          <w:b w:val="0"/>
          <w:sz w:val="28"/>
          <w:szCs w:val="28"/>
        </w:rPr>
      </w:pPr>
      <w:r>
        <w:rPr>
          <w:rFonts w:ascii="Times New Roman" w:hAnsi="Times New Roman" w:cs="Times New Roman"/>
          <w:b w:val="0"/>
          <w:sz w:val="28"/>
          <w:szCs w:val="28"/>
        </w:rPr>
        <w:t xml:space="preserve">      2. </w:t>
      </w:r>
      <w:r w:rsidR="00DE4D9E">
        <w:rPr>
          <w:rFonts w:ascii="Times New Roman" w:hAnsi="Times New Roman" w:cs="Times New Roman"/>
          <w:b w:val="0"/>
          <w:sz w:val="28"/>
          <w:szCs w:val="28"/>
        </w:rPr>
        <w:t>Признать утратившим силу Постановление Администрации Катав-</w:t>
      </w:r>
      <w:r w:rsidR="00DE4D9E" w:rsidRPr="00B71AC4">
        <w:rPr>
          <w:rFonts w:ascii="Times New Roman" w:hAnsi="Times New Roman" w:cs="Times New Roman"/>
          <w:b w:val="0"/>
          <w:sz w:val="28"/>
          <w:szCs w:val="28"/>
        </w:rPr>
        <w:t xml:space="preserve">Ивановского муниципального района № 1506 от 29.11.2012 г. «Об </w:t>
      </w:r>
      <w:r w:rsidR="00DE4D9E" w:rsidRPr="00B71AC4">
        <w:rPr>
          <w:rFonts w:ascii="Times New Roman" w:hAnsi="Times New Roman" w:cs="Times New Roman"/>
          <w:b w:val="0"/>
          <w:color w:val="000000"/>
          <w:sz w:val="28"/>
          <w:szCs w:val="28"/>
        </w:rPr>
        <w:t xml:space="preserve">утверждении административного регламента </w:t>
      </w:r>
      <w:r w:rsidR="00DE4D9E" w:rsidRPr="00B71AC4">
        <w:rPr>
          <w:rFonts w:ascii="Times New Roman" w:hAnsi="Times New Roman" w:cs="Times New Roman"/>
          <w:b w:val="0"/>
          <w:bCs w:val="0"/>
          <w:color w:val="000000"/>
          <w:sz w:val="28"/>
          <w:szCs w:val="28"/>
        </w:rPr>
        <w:t>Комитета по экологии и природопользования Администрации Катав-Ивановского муниципального района</w:t>
      </w:r>
      <w:r w:rsidR="00DE4D9E" w:rsidRPr="00B71AC4">
        <w:rPr>
          <w:rFonts w:ascii="Times New Roman" w:hAnsi="Times New Roman" w:cs="Times New Roman"/>
          <w:b w:val="0"/>
          <w:bCs w:val="0"/>
          <w:color w:val="000000"/>
          <w:sz w:val="24"/>
          <w:szCs w:val="24"/>
        </w:rPr>
        <w:t xml:space="preserve">  </w:t>
      </w:r>
      <w:r w:rsidR="00DE4D9E" w:rsidRPr="00B71AC4">
        <w:rPr>
          <w:rFonts w:ascii="Times New Roman" w:hAnsi="Times New Roman" w:cs="Times New Roman"/>
          <w:b w:val="0"/>
          <w:sz w:val="28"/>
          <w:szCs w:val="28"/>
        </w:rPr>
        <w:t xml:space="preserve">по предоставлению муниципальной услуги «Организации по требованию населения общественных </w:t>
      </w:r>
      <w:r w:rsidR="00DE4D9E" w:rsidRPr="00B71AC4">
        <w:rPr>
          <w:rFonts w:ascii="Times New Roman" w:hAnsi="Times New Roman" w:cs="Times New Roman"/>
          <w:b w:val="0"/>
          <w:sz w:val="28"/>
          <w:szCs w:val="28"/>
        </w:rPr>
        <w:lastRenderedPageBreak/>
        <w:t>экологических экспертиз»</w:t>
      </w:r>
      <w:r>
        <w:rPr>
          <w:rFonts w:ascii="Times New Roman" w:hAnsi="Times New Roman" w:cs="Times New Roman"/>
          <w:b w:val="0"/>
          <w:sz w:val="28"/>
          <w:szCs w:val="28"/>
        </w:rPr>
        <w:t>.</w:t>
      </w:r>
    </w:p>
    <w:p w:rsidR="00724B84" w:rsidRPr="00600364" w:rsidRDefault="00B71AC4" w:rsidP="00E878F3">
      <w:pPr>
        <w:pStyle w:val="Heading"/>
        <w:jc w:val="both"/>
        <w:rPr>
          <w:rFonts w:ascii="Times New Roman" w:hAnsi="Times New Roman" w:cs="Times New Roman"/>
          <w:b w:val="0"/>
          <w:sz w:val="28"/>
          <w:szCs w:val="28"/>
        </w:rPr>
      </w:pPr>
      <w:r>
        <w:rPr>
          <w:rFonts w:ascii="Times New Roman" w:hAnsi="Times New Roman" w:cs="Times New Roman"/>
          <w:b w:val="0"/>
          <w:sz w:val="28"/>
          <w:szCs w:val="28"/>
        </w:rPr>
        <w:t xml:space="preserve">       3. </w:t>
      </w:r>
      <w:proofErr w:type="gramStart"/>
      <w:r w:rsidR="00724B84" w:rsidRPr="00600364">
        <w:rPr>
          <w:rFonts w:ascii="Times New Roman" w:hAnsi="Times New Roman" w:cs="Times New Roman"/>
          <w:b w:val="0"/>
          <w:sz w:val="28"/>
          <w:szCs w:val="28"/>
        </w:rPr>
        <w:t>Контроль за</w:t>
      </w:r>
      <w:proofErr w:type="gramEnd"/>
      <w:r w:rsidR="00724B84" w:rsidRPr="00600364">
        <w:rPr>
          <w:rFonts w:ascii="Times New Roman" w:hAnsi="Times New Roman" w:cs="Times New Roman"/>
          <w:b w:val="0"/>
          <w:sz w:val="28"/>
          <w:szCs w:val="28"/>
        </w:rPr>
        <w:t xml:space="preserve"> исполнением настоящего постановления возл</w:t>
      </w:r>
      <w:r w:rsidR="00D23C9A">
        <w:rPr>
          <w:rFonts w:ascii="Times New Roman" w:hAnsi="Times New Roman" w:cs="Times New Roman"/>
          <w:b w:val="0"/>
          <w:sz w:val="28"/>
          <w:szCs w:val="28"/>
        </w:rPr>
        <w:t>ожить</w:t>
      </w:r>
      <w:r w:rsidR="00724B84" w:rsidRPr="00600364">
        <w:rPr>
          <w:rFonts w:ascii="Times New Roman" w:hAnsi="Times New Roman" w:cs="Times New Roman"/>
          <w:b w:val="0"/>
          <w:sz w:val="28"/>
          <w:szCs w:val="28"/>
        </w:rPr>
        <w:t xml:space="preserve"> на заместителя Главы Катав-Ивановского муниципального района </w:t>
      </w:r>
      <w:proofErr w:type="spellStart"/>
      <w:r w:rsidR="00724B84">
        <w:rPr>
          <w:rFonts w:ascii="Times New Roman" w:hAnsi="Times New Roman" w:cs="Times New Roman"/>
          <w:b w:val="0"/>
          <w:sz w:val="28"/>
          <w:szCs w:val="28"/>
        </w:rPr>
        <w:t>Харрасова</w:t>
      </w:r>
      <w:proofErr w:type="spellEnd"/>
      <w:r w:rsidR="00724B84">
        <w:rPr>
          <w:rFonts w:ascii="Times New Roman" w:hAnsi="Times New Roman" w:cs="Times New Roman"/>
          <w:b w:val="0"/>
          <w:sz w:val="28"/>
          <w:szCs w:val="28"/>
        </w:rPr>
        <w:t xml:space="preserve"> В.Р.</w:t>
      </w:r>
    </w:p>
    <w:p w:rsidR="00724B84" w:rsidRDefault="00B71AC4" w:rsidP="00E878F3">
      <w:pPr>
        <w:pStyle w:val="a4"/>
        <w:suppressAutoHyphens w:val="0"/>
        <w:ind w:left="0"/>
        <w:contextualSpacing/>
        <w:jc w:val="both"/>
        <w:rPr>
          <w:sz w:val="28"/>
          <w:szCs w:val="28"/>
        </w:rPr>
      </w:pPr>
      <w:r>
        <w:rPr>
          <w:sz w:val="28"/>
          <w:szCs w:val="28"/>
        </w:rPr>
        <w:t xml:space="preserve">         4. Обеспечить размещение  настоящего Постановления на официальном сайте Администрации Катав-Ивановского муниципального района, а газете «Авангард».</w:t>
      </w:r>
      <w:r w:rsidR="00724B84">
        <w:rPr>
          <w:sz w:val="28"/>
          <w:szCs w:val="28"/>
        </w:rPr>
        <w:t xml:space="preserve"> </w:t>
      </w:r>
    </w:p>
    <w:p w:rsidR="00724B84" w:rsidRDefault="00724B84" w:rsidP="00E878F3">
      <w:pPr>
        <w:pStyle w:val="a4"/>
        <w:ind w:left="0"/>
        <w:jc w:val="both"/>
        <w:rPr>
          <w:sz w:val="28"/>
          <w:szCs w:val="28"/>
        </w:rPr>
      </w:pPr>
    </w:p>
    <w:p w:rsidR="00DE4D9E" w:rsidRPr="003E73A3" w:rsidRDefault="00DE4D9E" w:rsidP="00724B84">
      <w:pPr>
        <w:pStyle w:val="a4"/>
        <w:ind w:left="0"/>
        <w:jc w:val="both"/>
        <w:rPr>
          <w:sz w:val="28"/>
          <w:szCs w:val="28"/>
        </w:rPr>
      </w:pPr>
    </w:p>
    <w:p w:rsidR="00724B84" w:rsidRPr="00600364" w:rsidRDefault="00724B84" w:rsidP="00DE4D9E">
      <w:pPr>
        <w:jc w:val="both"/>
        <w:rPr>
          <w:sz w:val="28"/>
          <w:szCs w:val="28"/>
        </w:rPr>
      </w:pPr>
      <w:r w:rsidRPr="00600364">
        <w:rPr>
          <w:sz w:val="28"/>
          <w:szCs w:val="28"/>
        </w:rPr>
        <w:t>Глава Катав-Ивановского</w:t>
      </w:r>
    </w:p>
    <w:p w:rsidR="00724B84" w:rsidRPr="00600364" w:rsidRDefault="00724B84" w:rsidP="00DE4D9E">
      <w:pPr>
        <w:rPr>
          <w:sz w:val="28"/>
          <w:szCs w:val="28"/>
        </w:rPr>
      </w:pPr>
      <w:r w:rsidRPr="00600364">
        <w:rPr>
          <w:sz w:val="28"/>
          <w:szCs w:val="28"/>
        </w:rPr>
        <w:t>муниципального района                                                                   Е.Ю.Киршин</w:t>
      </w:r>
    </w:p>
    <w:p w:rsidR="00724B84" w:rsidRDefault="00724B84" w:rsidP="00DE4D9E">
      <w:pPr>
        <w:pStyle w:val="ConsPlusTitle"/>
        <w:widowControl/>
        <w:ind w:left="5760"/>
        <w:jc w:val="right"/>
        <w:rPr>
          <w:bCs w:val="0"/>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Default="00006C11" w:rsidP="00DE4D9E">
      <w:pPr>
        <w:pStyle w:val="a5"/>
        <w:ind w:left="-180"/>
        <w:jc w:val="center"/>
        <w:rPr>
          <w:sz w:val="24"/>
          <w:szCs w:val="24"/>
        </w:rPr>
      </w:pPr>
    </w:p>
    <w:p w:rsidR="00006C11" w:rsidRPr="00293839" w:rsidRDefault="00006C11" w:rsidP="00006C11">
      <w:pPr>
        <w:pStyle w:val="ConsPlusTitle"/>
        <w:widowControl/>
        <w:ind w:left="5760"/>
        <w:jc w:val="right"/>
        <w:rPr>
          <w:bCs w:val="0"/>
          <w:sz w:val="24"/>
          <w:szCs w:val="24"/>
        </w:rPr>
      </w:pPr>
      <w:r w:rsidRPr="00293839">
        <w:rPr>
          <w:bCs w:val="0"/>
          <w:sz w:val="24"/>
          <w:szCs w:val="24"/>
        </w:rPr>
        <w:lastRenderedPageBreak/>
        <w:t xml:space="preserve">Приложение  </w:t>
      </w:r>
    </w:p>
    <w:p w:rsidR="00006C11" w:rsidRPr="00293839" w:rsidRDefault="00006C11" w:rsidP="00006C11">
      <w:pPr>
        <w:pStyle w:val="ConsPlusTitle"/>
        <w:widowControl/>
        <w:ind w:left="5760"/>
        <w:jc w:val="right"/>
        <w:rPr>
          <w:b w:val="0"/>
          <w:bCs w:val="0"/>
          <w:sz w:val="24"/>
          <w:szCs w:val="24"/>
        </w:rPr>
      </w:pPr>
      <w:r w:rsidRPr="00293839">
        <w:rPr>
          <w:b w:val="0"/>
          <w:bCs w:val="0"/>
          <w:sz w:val="24"/>
          <w:szCs w:val="24"/>
        </w:rPr>
        <w:t xml:space="preserve">к Постановлению </w:t>
      </w:r>
      <w:r>
        <w:rPr>
          <w:b w:val="0"/>
          <w:bCs w:val="0"/>
          <w:sz w:val="24"/>
          <w:szCs w:val="24"/>
        </w:rPr>
        <w:t xml:space="preserve"> Администрации</w:t>
      </w:r>
      <w:r w:rsidRPr="00293839">
        <w:rPr>
          <w:b w:val="0"/>
          <w:bCs w:val="0"/>
          <w:sz w:val="24"/>
          <w:szCs w:val="24"/>
        </w:rPr>
        <w:t xml:space="preserve">     </w:t>
      </w:r>
    </w:p>
    <w:p w:rsidR="00006C11" w:rsidRPr="00293839" w:rsidRDefault="00006C11" w:rsidP="00006C11">
      <w:pPr>
        <w:pStyle w:val="ConsPlusTitle"/>
        <w:widowControl/>
        <w:ind w:left="5760"/>
        <w:jc w:val="right"/>
        <w:rPr>
          <w:b w:val="0"/>
          <w:bCs w:val="0"/>
          <w:sz w:val="24"/>
          <w:szCs w:val="24"/>
        </w:rPr>
      </w:pPr>
      <w:r w:rsidRPr="00293839">
        <w:rPr>
          <w:b w:val="0"/>
          <w:bCs w:val="0"/>
          <w:sz w:val="24"/>
          <w:szCs w:val="24"/>
        </w:rPr>
        <w:t xml:space="preserve"> Катав-Ивановского муниципального района                </w:t>
      </w:r>
    </w:p>
    <w:p w:rsidR="00006C11" w:rsidRPr="00293839" w:rsidRDefault="00006C11" w:rsidP="00006C11">
      <w:pPr>
        <w:pStyle w:val="ConsPlusTitle"/>
        <w:widowControl/>
        <w:ind w:left="5760"/>
        <w:jc w:val="right"/>
        <w:rPr>
          <w:b w:val="0"/>
          <w:bCs w:val="0"/>
          <w:sz w:val="24"/>
          <w:szCs w:val="24"/>
        </w:rPr>
      </w:pPr>
      <w:r w:rsidRPr="00293839">
        <w:rPr>
          <w:b w:val="0"/>
          <w:bCs w:val="0"/>
          <w:sz w:val="24"/>
          <w:szCs w:val="24"/>
        </w:rPr>
        <w:t xml:space="preserve">от </w:t>
      </w:r>
      <w:r>
        <w:rPr>
          <w:b w:val="0"/>
          <w:bCs w:val="0"/>
          <w:sz w:val="24"/>
          <w:szCs w:val="24"/>
        </w:rPr>
        <w:t>____05.02.2014__</w:t>
      </w:r>
      <w:r w:rsidRPr="00293839">
        <w:rPr>
          <w:b w:val="0"/>
          <w:bCs w:val="0"/>
          <w:sz w:val="24"/>
          <w:szCs w:val="24"/>
        </w:rPr>
        <w:t xml:space="preserve"> _г.  №_</w:t>
      </w:r>
      <w:r>
        <w:rPr>
          <w:b w:val="0"/>
          <w:bCs w:val="0"/>
          <w:sz w:val="24"/>
          <w:szCs w:val="24"/>
        </w:rPr>
        <w:t>158_</w:t>
      </w:r>
      <w:r w:rsidRPr="00293839">
        <w:rPr>
          <w:b w:val="0"/>
          <w:bCs w:val="0"/>
          <w:sz w:val="24"/>
          <w:szCs w:val="24"/>
        </w:rPr>
        <w:t>___</w:t>
      </w:r>
    </w:p>
    <w:p w:rsidR="00006C11" w:rsidRDefault="00006C11" w:rsidP="00006C11">
      <w:pPr>
        <w:jc w:val="center"/>
        <w:rPr>
          <w:b/>
          <w:sz w:val="22"/>
          <w:szCs w:val="22"/>
        </w:rPr>
      </w:pPr>
    </w:p>
    <w:p w:rsidR="00006C11" w:rsidRDefault="00006C11" w:rsidP="00006C11">
      <w:pPr>
        <w:jc w:val="center"/>
        <w:rPr>
          <w:b/>
          <w:sz w:val="22"/>
          <w:szCs w:val="22"/>
        </w:rPr>
      </w:pPr>
    </w:p>
    <w:p w:rsidR="00006C11" w:rsidRPr="00667015" w:rsidRDefault="00006C11" w:rsidP="00006C11">
      <w:pPr>
        <w:jc w:val="center"/>
        <w:rPr>
          <w:sz w:val="22"/>
          <w:szCs w:val="22"/>
        </w:rPr>
      </w:pPr>
      <w:r w:rsidRPr="00667015">
        <w:rPr>
          <w:sz w:val="22"/>
          <w:szCs w:val="22"/>
        </w:rPr>
        <w:t xml:space="preserve">АДМИНИСТРАТИВНЫЙ РЕГЛАМЕНТ </w:t>
      </w:r>
    </w:p>
    <w:p w:rsidR="00006C11" w:rsidRPr="00667015" w:rsidRDefault="00006C11" w:rsidP="00006C11">
      <w:pPr>
        <w:jc w:val="center"/>
        <w:rPr>
          <w:color w:val="000000"/>
          <w:sz w:val="22"/>
          <w:szCs w:val="22"/>
        </w:rPr>
      </w:pPr>
      <w:r w:rsidRPr="00667015">
        <w:rPr>
          <w:sz w:val="22"/>
          <w:szCs w:val="22"/>
        </w:rPr>
        <w:t>предоставления муниципальной услуги «</w:t>
      </w:r>
      <w:r w:rsidRPr="00667015">
        <w:rPr>
          <w:color w:val="000000"/>
          <w:sz w:val="22"/>
          <w:szCs w:val="22"/>
        </w:rPr>
        <w:t>Организация по требованию населения общественных экологических экспертиз на территории Катав-Ивановского муниципального района»</w:t>
      </w:r>
      <w:r w:rsidRPr="00667015">
        <w:rPr>
          <w:color w:val="000000"/>
          <w:sz w:val="22"/>
          <w:szCs w:val="22"/>
        </w:rPr>
        <w:br/>
      </w:r>
    </w:p>
    <w:p w:rsidR="00006C11" w:rsidRPr="00667015" w:rsidRDefault="00006C11" w:rsidP="00006C11">
      <w:pPr>
        <w:jc w:val="center"/>
        <w:rPr>
          <w:i/>
          <w:color w:val="0000FF"/>
          <w:sz w:val="22"/>
          <w:szCs w:val="22"/>
        </w:rPr>
      </w:pPr>
    </w:p>
    <w:p w:rsidR="00006C11" w:rsidRPr="00667015" w:rsidRDefault="00006C11" w:rsidP="00006C11">
      <w:pPr>
        <w:numPr>
          <w:ilvl w:val="0"/>
          <w:numId w:val="8"/>
        </w:numPr>
        <w:tabs>
          <w:tab w:val="left" w:pos="360"/>
        </w:tabs>
        <w:spacing w:after="240"/>
        <w:jc w:val="center"/>
        <w:rPr>
          <w:sz w:val="22"/>
          <w:szCs w:val="22"/>
        </w:rPr>
      </w:pPr>
      <w:r w:rsidRPr="00667015">
        <w:rPr>
          <w:sz w:val="22"/>
          <w:szCs w:val="22"/>
        </w:rPr>
        <w:t>ОБЩИЕ ПОЛОЖЕНИЯ</w:t>
      </w:r>
    </w:p>
    <w:p w:rsidR="00006C11" w:rsidRPr="00667015" w:rsidRDefault="00006C11" w:rsidP="00006C11">
      <w:pPr>
        <w:pStyle w:val="aa"/>
        <w:spacing w:before="120" w:after="120"/>
        <w:ind w:firstLine="720"/>
        <w:rPr>
          <w:color w:val="000000"/>
          <w:sz w:val="22"/>
          <w:szCs w:val="22"/>
        </w:rPr>
      </w:pPr>
      <w:r w:rsidRPr="00667015">
        <w:rPr>
          <w:color w:val="000000"/>
          <w:sz w:val="22"/>
          <w:szCs w:val="22"/>
        </w:rPr>
        <w:t>1.1. Предмет регулирования Административного регламента</w:t>
      </w:r>
    </w:p>
    <w:p w:rsidR="00006C11" w:rsidRPr="00667015" w:rsidRDefault="00006C11" w:rsidP="00006C11">
      <w:pPr>
        <w:ind w:firstLine="708"/>
        <w:jc w:val="both"/>
        <w:rPr>
          <w:sz w:val="22"/>
          <w:szCs w:val="22"/>
        </w:rPr>
      </w:pPr>
      <w:r w:rsidRPr="00667015">
        <w:rPr>
          <w:sz w:val="22"/>
          <w:szCs w:val="22"/>
        </w:rPr>
        <w:t>Административный регламент предоставления муниципальной услуги (далее – административный регламент) разработан с целью повышения качества предоставления муниципальной услуги «</w:t>
      </w:r>
      <w:r w:rsidRPr="00667015">
        <w:rPr>
          <w:color w:val="000000"/>
          <w:sz w:val="22"/>
          <w:szCs w:val="22"/>
        </w:rPr>
        <w:t xml:space="preserve">Организация по требованию населения общественных экологических экспертиз на территории Катав-Ивановского муниципального района» </w:t>
      </w:r>
      <w:r w:rsidRPr="00667015">
        <w:rPr>
          <w:sz w:val="22"/>
          <w:szCs w:val="22"/>
        </w:rPr>
        <w:t xml:space="preserve">(далее – муниципальная услуга), устанавливает порядок и стандарт предоставления муниципальной услуги, определяет сроки и последовательность действий (административных процедур) при предоставлении муниципальной услуги. </w:t>
      </w:r>
    </w:p>
    <w:p w:rsidR="00006C11" w:rsidRPr="00667015" w:rsidRDefault="00006C11" w:rsidP="00006C11">
      <w:pPr>
        <w:pStyle w:val="aa"/>
        <w:spacing w:before="0" w:after="0"/>
        <w:ind w:firstLine="720"/>
        <w:jc w:val="both"/>
        <w:rPr>
          <w:sz w:val="22"/>
          <w:szCs w:val="22"/>
        </w:rPr>
      </w:pPr>
      <w:r w:rsidRPr="00667015">
        <w:rPr>
          <w:sz w:val="22"/>
          <w:szCs w:val="22"/>
        </w:rPr>
        <w:t xml:space="preserve">Муниципальная услуга предоставляется в рамках решения вопроса местного значения «Организация мероприятий </w:t>
      </w:r>
      <w:proofErr w:type="spellStart"/>
      <w:r w:rsidRPr="00667015">
        <w:rPr>
          <w:sz w:val="22"/>
          <w:szCs w:val="22"/>
        </w:rPr>
        <w:t>межпоселенческого</w:t>
      </w:r>
      <w:proofErr w:type="spellEnd"/>
      <w:r w:rsidRPr="00667015">
        <w:rPr>
          <w:sz w:val="22"/>
          <w:szCs w:val="22"/>
        </w:rPr>
        <w:t xml:space="preserve"> характера по охране окружающей среды», установленного пунктом 9 части 1 ст.15 Федерального закона Российской Федерации от 06.10.2003 № 131-ФЗ «Об общих принципах организации местного самоуправления в Российской федерации».</w:t>
      </w:r>
    </w:p>
    <w:p w:rsidR="00006C11" w:rsidRPr="00667015" w:rsidRDefault="00006C11" w:rsidP="00006C11">
      <w:pPr>
        <w:pStyle w:val="aa"/>
        <w:spacing w:before="120" w:after="120"/>
        <w:ind w:firstLine="720"/>
        <w:rPr>
          <w:color w:val="000000"/>
          <w:sz w:val="22"/>
          <w:szCs w:val="22"/>
        </w:rPr>
      </w:pPr>
      <w:r w:rsidRPr="00667015">
        <w:rPr>
          <w:color w:val="000000"/>
          <w:sz w:val="22"/>
          <w:szCs w:val="22"/>
        </w:rPr>
        <w:t>1.2.  Описание заявителей</w:t>
      </w:r>
    </w:p>
    <w:p w:rsidR="00006C11" w:rsidRDefault="00006C11" w:rsidP="00006C11">
      <w:pPr>
        <w:spacing w:before="280" w:line="100" w:lineRule="atLeast"/>
        <w:ind w:firstLine="709"/>
        <w:jc w:val="both"/>
        <w:rPr>
          <w:sz w:val="22"/>
          <w:szCs w:val="22"/>
        </w:rPr>
      </w:pPr>
      <w:proofErr w:type="gramStart"/>
      <w:r w:rsidRPr="00667015">
        <w:rPr>
          <w:sz w:val="22"/>
          <w:szCs w:val="22"/>
        </w:rPr>
        <w:t>Предоставление муниципальной услуги осуществляется в соответствии с настоящим административным регламентом общественным</w:t>
      </w:r>
      <w:r>
        <w:rPr>
          <w:sz w:val="22"/>
          <w:szCs w:val="22"/>
        </w:rPr>
        <w:t xml:space="preserve"> организациям (объединениям),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 либо их уполномоченные представители (далее – заявители), обратившиеся в орган, предоставляющий муниципальную услугу, с заявлением о предоставлении муниципальной</w:t>
      </w:r>
      <w:proofErr w:type="gramEnd"/>
      <w:r>
        <w:rPr>
          <w:sz w:val="22"/>
          <w:szCs w:val="22"/>
        </w:rPr>
        <w:t xml:space="preserve"> услуги, в письменном или электронном виде.</w:t>
      </w:r>
    </w:p>
    <w:p w:rsidR="00006C11" w:rsidRDefault="00006C11" w:rsidP="00006C11">
      <w:pPr>
        <w:pStyle w:val="aa"/>
        <w:spacing w:before="0" w:after="0"/>
        <w:ind w:firstLine="720"/>
        <w:jc w:val="both"/>
        <w:rPr>
          <w:sz w:val="22"/>
          <w:szCs w:val="22"/>
        </w:rPr>
      </w:pPr>
    </w:p>
    <w:p w:rsidR="00006C11" w:rsidRPr="00667015" w:rsidRDefault="00006C11" w:rsidP="00006C11">
      <w:pPr>
        <w:pStyle w:val="aa"/>
        <w:spacing w:before="120" w:after="120"/>
        <w:ind w:firstLine="720"/>
        <w:rPr>
          <w:color w:val="000000"/>
          <w:sz w:val="22"/>
          <w:szCs w:val="22"/>
        </w:rPr>
      </w:pPr>
      <w:r w:rsidRPr="00667015">
        <w:rPr>
          <w:color w:val="000000"/>
          <w:sz w:val="22"/>
          <w:szCs w:val="22"/>
        </w:rPr>
        <w:t>1.3.  Термины и определения</w:t>
      </w:r>
    </w:p>
    <w:p w:rsidR="00006C11" w:rsidRDefault="00006C11" w:rsidP="00006C11">
      <w:pPr>
        <w:pStyle w:val="aa"/>
        <w:spacing w:before="0" w:after="0"/>
        <w:ind w:firstLine="720"/>
        <w:jc w:val="both"/>
        <w:rPr>
          <w:color w:val="000000"/>
          <w:sz w:val="22"/>
          <w:szCs w:val="22"/>
        </w:rPr>
      </w:pPr>
      <w:r>
        <w:rPr>
          <w:sz w:val="22"/>
          <w:szCs w:val="22"/>
        </w:rPr>
        <w:t>Используемые в настоящем Регламенте термины и определения подлежат толкованию в соответствии с их</w:t>
      </w:r>
      <w:r>
        <w:rPr>
          <w:color w:val="000000"/>
          <w:sz w:val="22"/>
          <w:szCs w:val="22"/>
        </w:rPr>
        <w:t xml:space="preserve"> значением, определенным действующим законодательством. </w:t>
      </w:r>
    </w:p>
    <w:p w:rsidR="00006C11" w:rsidRDefault="00006C11" w:rsidP="00006C11">
      <w:pPr>
        <w:pStyle w:val="aa"/>
        <w:spacing w:before="0" w:after="0"/>
        <w:ind w:firstLine="720"/>
        <w:jc w:val="both"/>
        <w:rPr>
          <w:color w:val="0000FF"/>
          <w:sz w:val="22"/>
          <w:szCs w:val="22"/>
        </w:rPr>
      </w:pPr>
    </w:p>
    <w:p w:rsidR="00006C11" w:rsidRPr="00667015" w:rsidRDefault="00006C11" w:rsidP="00006C11">
      <w:pPr>
        <w:pStyle w:val="aa"/>
        <w:spacing w:before="120" w:after="120"/>
        <w:ind w:firstLine="720"/>
        <w:jc w:val="both"/>
        <w:rPr>
          <w:color w:val="000000"/>
          <w:sz w:val="22"/>
          <w:szCs w:val="22"/>
        </w:rPr>
      </w:pPr>
      <w:r w:rsidRPr="00667015">
        <w:rPr>
          <w:color w:val="000000"/>
          <w:sz w:val="22"/>
          <w:szCs w:val="22"/>
        </w:rPr>
        <w:t xml:space="preserve">1.4.  Требования к информированию о порядке предоставления   муниципальной услуги </w:t>
      </w:r>
    </w:p>
    <w:p w:rsidR="00006C11" w:rsidRDefault="00006C11" w:rsidP="00006C11">
      <w:pPr>
        <w:pStyle w:val="aa"/>
        <w:spacing w:before="120" w:after="120"/>
        <w:ind w:firstLine="720"/>
        <w:jc w:val="both"/>
        <w:rPr>
          <w:b/>
          <w:color w:val="000000"/>
          <w:sz w:val="22"/>
          <w:szCs w:val="22"/>
        </w:rPr>
      </w:pPr>
      <w:r>
        <w:rPr>
          <w:color w:val="000000"/>
          <w:sz w:val="22"/>
          <w:szCs w:val="22"/>
        </w:rPr>
        <w:t>Информацию о порядке предоставления муниципальной услуги заявитель может получить в средствах массовой информации, в сети Интернет на официальном сайте Администрации Катав-Ивановского муниципального района, в месте нахождения органа местного самоуправления, предоставляющего муниципальную услугу, на информационных стендах. Подробная информация об органе местного самоуправления, предоставляющего муниципальную услугу, графики его работы, номера телефонов и адрес электронной почты содержится в Приложении № 1 настоящего административного регламента</w:t>
      </w:r>
      <w:r>
        <w:rPr>
          <w:b/>
          <w:color w:val="000000"/>
          <w:sz w:val="22"/>
          <w:szCs w:val="22"/>
        </w:rPr>
        <w:t xml:space="preserve">. </w:t>
      </w:r>
    </w:p>
    <w:p w:rsidR="00006C11" w:rsidRDefault="00006C11" w:rsidP="00006C11">
      <w:pPr>
        <w:tabs>
          <w:tab w:val="left" w:pos="1620"/>
        </w:tabs>
        <w:rPr>
          <w:b/>
          <w:sz w:val="22"/>
          <w:szCs w:val="22"/>
        </w:rPr>
      </w:pPr>
      <w:r>
        <w:rPr>
          <w:b/>
          <w:sz w:val="22"/>
          <w:szCs w:val="22"/>
        </w:rPr>
        <w:tab/>
      </w:r>
    </w:p>
    <w:p w:rsidR="00006C11" w:rsidRPr="00667015" w:rsidRDefault="00006C11" w:rsidP="00006C11">
      <w:pPr>
        <w:numPr>
          <w:ilvl w:val="0"/>
          <w:numId w:val="8"/>
        </w:numPr>
        <w:tabs>
          <w:tab w:val="left" w:pos="360"/>
          <w:tab w:val="left" w:pos="1620"/>
        </w:tabs>
        <w:jc w:val="center"/>
        <w:rPr>
          <w:sz w:val="22"/>
          <w:szCs w:val="22"/>
        </w:rPr>
      </w:pPr>
      <w:r w:rsidRPr="00667015">
        <w:rPr>
          <w:sz w:val="22"/>
          <w:szCs w:val="22"/>
        </w:rPr>
        <w:t>СТАНДАРТ ПРЕДОСТАВЛЕНИЯ МУНИЦИПАЛЬНОЙ УСЛУГИ</w:t>
      </w:r>
    </w:p>
    <w:p w:rsidR="00006C11" w:rsidRDefault="00006C11" w:rsidP="00006C11">
      <w:pPr>
        <w:tabs>
          <w:tab w:val="left" w:pos="1620"/>
        </w:tabs>
        <w:jc w:val="both"/>
        <w:rPr>
          <w:b/>
          <w:sz w:val="22"/>
          <w:szCs w:val="22"/>
        </w:rPr>
      </w:pPr>
    </w:p>
    <w:p w:rsidR="00006C11" w:rsidRDefault="00006C11" w:rsidP="00006C11">
      <w:pPr>
        <w:numPr>
          <w:ilvl w:val="1"/>
          <w:numId w:val="8"/>
        </w:numPr>
        <w:tabs>
          <w:tab w:val="left" w:pos="0"/>
          <w:tab w:val="left" w:pos="1134"/>
        </w:tabs>
        <w:ind w:left="0" w:firstLine="720"/>
        <w:jc w:val="both"/>
        <w:rPr>
          <w:sz w:val="22"/>
          <w:szCs w:val="22"/>
        </w:rPr>
      </w:pPr>
      <w:r>
        <w:rPr>
          <w:sz w:val="22"/>
          <w:szCs w:val="22"/>
        </w:rPr>
        <w:t>Наименование муниципальной услуги: «</w:t>
      </w:r>
      <w:r>
        <w:rPr>
          <w:color w:val="000000"/>
          <w:sz w:val="22"/>
          <w:szCs w:val="22"/>
        </w:rPr>
        <w:t>Организация по требованию населения общественных экологических экспертиз на территории Катав-Ивановского муниципального района»</w:t>
      </w:r>
      <w:r>
        <w:rPr>
          <w:sz w:val="22"/>
          <w:szCs w:val="22"/>
        </w:rPr>
        <w:t>.</w:t>
      </w:r>
    </w:p>
    <w:p w:rsidR="00006C11" w:rsidRDefault="00006C11" w:rsidP="00006C11">
      <w:pPr>
        <w:numPr>
          <w:ilvl w:val="1"/>
          <w:numId w:val="8"/>
        </w:numPr>
        <w:tabs>
          <w:tab w:val="left" w:pos="0"/>
          <w:tab w:val="left" w:pos="1134"/>
        </w:tabs>
        <w:autoSpaceDE w:val="0"/>
        <w:ind w:left="0" w:firstLine="709"/>
        <w:jc w:val="both"/>
        <w:rPr>
          <w:sz w:val="22"/>
          <w:szCs w:val="22"/>
        </w:rPr>
      </w:pPr>
      <w:r>
        <w:rPr>
          <w:sz w:val="22"/>
          <w:szCs w:val="22"/>
        </w:rPr>
        <w:lastRenderedPageBreak/>
        <w:t xml:space="preserve"> Муниципальную услугу предоставляет: Управление строительства и инженерного обеспечения  Администрации Катав-Ивановского муниципального района (далее - Управление).   </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Взаимодействие с заявителем при предоставлении муниципальной услуги осуществляется в соответствии с требованиями, установленными ст.7 Федерального закона от 27.07.2010 № 210-ФЗ «Об организации предоставления государственных и муниципальных услуг».</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Результатом предоставления муниципальной услуги является выдача уведомления о регистрации заявления о проведении общественной экологической экспертизы.</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 xml:space="preserve">Срок предоставления муниципальной услуги составляет 7 дней со дня поступления заявления о проведении общественной экологической экспертизы с приложением всех документов, необходимых для предоставления муниципальной услуги, предусмотренных настоящим административным регламентом. </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 xml:space="preserve">Предоставление муниципальной услуги осуществляется в соответствии </w:t>
      </w:r>
      <w:proofErr w:type="gramStart"/>
      <w:r>
        <w:rPr>
          <w:sz w:val="22"/>
          <w:szCs w:val="22"/>
        </w:rPr>
        <w:t>с</w:t>
      </w:r>
      <w:proofErr w:type="gramEnd"/>
      <w:r>
        <w:rPr>
          <w:sz w:val="22"/>
          <w:szCs w:val="22"/>
        </w:rPr>
        <w:t>:</w:t>
      </w:r>
    </w:p>
    <w:p w:rsidR="00006C11" w:rsidRDefault="00006C11" w:rsidP="00006C11">
      <w:pPr>
        <w:tabs>
          <w:tab w:val="left" w:pos="0"/>
          <w:tab w:val="left" w:pos="1620"/>
        </w:tabs>
        <w:ind w:firstLine="720"/>
        <w:jc w:val="both"/>
        <w:rPr>
          <w:sz w:val="22"/>
          <w:szCs w:val="22"/>
        </w:rPr>
      </w:pPr>
      <w:r>
        <w:rPr>
          <w:sz w:val="22"/>
          <w:szCs w:val="22"/>
        </w:rPr>
        <w:t>Конституцией Российской Федерации;</w:t>
      </w:r>
    </w:p>
    <w:p w:rsidR="00006C11" w:rsidRDefault="00006C11" w:rsidP="00006C11">
      <w:pPr>
        <w:tabs>
          <w:tab w:val="left" w:pos="0"/>
          <w:tab w:val="left" w:pos="1620"/>
        </w:tabs>
        <w:ind w:firstLine="720"/>
        <w:jc w:val="both"/>
        <w:rPr>
          <w:sz w:val="22"/>
          <w:szCs w:val="22"/>
        </w:rPr>
      </w:pPr>
      <w:r>
        <w:rPr>
          <w:sz w:val="22"/>
          <w:szCs w:val="22"/>
        </w:rPr>
        <w:t>Федеральным законом от 10.01.2002 № 7-ФЗ «Об охране окружающей среды»;</w:t>
      </w:r>
    </w:p>
    <w:p w:rsidR="00006C11" w:rsidRDefault="00006C11" w:rsidP="00006C11">
      <w:pPr>
        <w:tabs>
          <w:tab w:val="left" w:pos="0"/>
          <w:tab w:val="left" w:pos="1620"/>
        </w:tabs>
        <w:ind w:firstLine="720"/>
        <w:jc w:val="both"/>
        <w:rPr>
          <w:sz w:val="22"/>
          <w:szCs w:val="22"/>
        </w:rPr>
      </w:pPr>
      <w:r>
        <w:rPr>
          <w:sz w:val="22"/>
          <w:szCs w:val="22"/>
        </w:rPr>
        <w:t>Федеральным законом от 23.01.1995 № 174-ФЗ «Об экологической экспертизе»;</w:t>
      </w:r>
    </w:p>
    <w:p w:rsidR="00006C11" w:rsidRDefault="00006C11" w:rsidP="00006C11">
      <w:pPr>
        <w:tabs>
          <w:tab w:val="left" w:pos="0"/>
          <w:tab w:val="left" w:pos="1620"/>
        </w:tabs>
        <w:ind w:firstLine="720"/>
        <w:jc w:val="both"/>
        <w:rPr>
          <w:sz w:val="22"/>
          <w:szCs w:val="22"/>
        </w:rPr>
      </w:pPr>
      <w:r>
        <w:rPr>
          <w:sz w:val="22"/>
          <w:szCs w:val="22"/>
        </w:rPr>
        <w:t>Федеральным законом от 27.07.2010 № 210-ФЗ «Об организации предоставления государственных и муниципальных услуг»;</w:t>
      </w:r>
    </w:p>
    <w:p w:rsidR="00006C11" w:rsidRDefault="00006C11" w:rsidP="00006C11">
      <w:pPr>
        <w:tabs>
          <w:tab w:val="left" w:pos="0"/>
          <w:tab w:val="left" w:pos="1620"/>
        </w:tabs>
        <w:ind w:firstLine="720"/>
        <w:jc w:val="both"/>
        <w:rPr>
          <w:sz w:val="22"/>
          <w:szCs w:val="22"/>
        </w:rPr>
      </w:pPr>
      <w:r>
        <w:rPr>
          <w:sz w:val="22"/>
          <w:szCs w:val="22"/>
        </w:rPr>
        <w:t xml:space="preserve"> Постановлением Правительства Российской Федерации от 11.06.1996 № 698 «Об утверждении Положения о порядке проведения общественной экологической экспертизы».</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Перечень требуемых от заявителя документов, необходимых для предоставления муниципальной услуги:</w:t>
      </w:r>
    </w:p>
    <w:p w:rsidR="00006C11" w:rsidRDefault="00006C11" w:rsidP="00006C11">
      <w:pPr>
        <w:numPr>
          <w:ilvl w:val="0"/>
          <w:numId w:val="16"/>
        </w:numPr>
        <w:tabs>
          <w:tab w:val="left" w:pos="1620"/>
        </w:tabs>
        <w:jc w:val="both"/>
        <w:rPr>
          <w:sz w:val="22"/>
          <w:szCs w:val="22"/>
        </w:rPr>
      </w:pPr>
      <w:r>
        <w:rPr>
          <w:sz w:val="22"/>
          <w:szCs w:val="22"/>
        </w:rPr>
        <w:t xml:space="preserve">заявление о проведение общественной экологической экспертизы в – 1 экз.; </w:t>
      </w:r>
    </w:p>
    <w:p w:rsidR="00006C11" w:rsidRDefault="00006C11" w:rsidP="00006C11">
      <w:pPr>
        <w:numPr>
          <w:ilvl w:val="0"/>
          <w:numId w:val="16"/>
        </w:numPr>
        <w:autoSpaceDE w:val="0"/>
        <w:jc w:val="both"/>
        <w:rPr>
          <w:sz w:val="22"/>
          <w:szCs w:val="22"/>
        </w:rPr>
      </w:pPr>
      <w:r>
        <w:rPr>
          <w:sz w:val="22"/>
          <w:szCs w:val="22"/>
        </w:rPr>
        <w:t>нотариально заверенная копия устава общественной организации. Допускается предоставление не заверенной нотариально копии устава при условии одновременного предоставления подлинников вышеуказанных документов -1 экз.</w:t>
      </w:r>
    </w:p>
    <w:p w:rsidR="00006C11" w:rsidRDefault="00006C11" w:rsidP="00006C11">
      <w:pPr>
        <w:numPr>
          <w:ilvl w:val="0"/>
          <w:numId w:val="16"/>
        </w:numPr>
        <w:autoSpaceDE w:val="0"/>
        <w:jc w:val="both"/>
        <w:rPr>
          <w:sz w:val="22"/>
          <w:szCs w:val="22"/>
        </w:rPr>
      </w:pPr>
      <w:r>
        <w:rPr>
          <w:sz w:val="22"/>
          <w:szCs w:val="22"/>
        </w:rPr>
        <w:t>нотариально заверенное свидетельство о государственной регистрации общественной организации (объединения). Допускается предоставление не заверенной нотариально копии свидетельства о регистрации общественной организации (объединения) при условии одновременного предоставления подлинников вышеуказанных документов – 1 экз.</w:t>
      </w:r>
    </w:p>
    <w:p w:rsidR="00006C11" w:rsidRDefault="00006C11" w:rsidP="00006C11">
      <w:pPr>
        <w:numPr>
          <w:ilvl w:val="1"/>
          <w:numId w:val="8"/>
        </w:numPr>
        <w:tabs>
          <w:tab w:val="left" w:pos="851"/>
          <w:tab w:val="left" w:pos="1134"/>
        </w:tabs>
        <w:autoSpaceDE w:val="0"/>
        <w:ind w:left="0" w:firstLine="709"/>
        <w:jc w:val="both"/>
        <w:rPr>
          <w:sz w:val="22"/>
          <w:szCs w:val="22"/>
        </w:rPr>
      </w:pPr>
      <w:r>
        <w:rPr>
          <w:sz w:val="22"/>
          <w:szCs w:val="22"/>
        </w:rPr>
        <w:t xml:space="preserve">Перечень оснований для отказа в приеме документов, необходимых для предоставления муниципальной услуги: </w:t>
      </w:r>
    </w:p>
    <w:p w:rsidR="00006C11" w:rsidRDefault="00006C11" w:rsidP="00006C11">
      <w:pPr>
        <w:numPr>
          <w:ilvl w:val="1"/>
          <w:numId w:val="6"/>
        </w:numPr>
        <w:tabs>
          <w:tab w:val="left" w:pos="851"/>
        </w:tabs>
        <w:autoSpaceDE w:val="0"/>
        <w:ind w:left="0" w:firstLine="709"/>
        <w:jc w:val="both"/>
        <w:rPr>
          <w:sz w:val="22"/>
          <w:szCs w:val="22"/>
        </w:rPr>
      </w:pPr>
      <w:r>
        <w:rPr>
          <w:sz w:val="22"/>
          <w:szCs w:val="22"/>
        </w:rPr>
        <w:t xml:space="preserve">  отсутствие документов, предусмотренных пунктом 2.7 настоящего административного регламента, или предоставление документов не в полном объёме;</w:t>
      </w:r>
    </w:p>
    <w:p w:rsidR="00006C11" w:rsidRDefault="00006C11" w:rsidP="00006C11">
      <w:pPr>
        <w:widowControl w:val="0"/>
        <w:numPr>
          <w:ilvl w:val="1"/>
          <w:numId w:val="6"/>
        </w:numPr>
        <w:tabs>
          <w:tab w:val="left" w:pos="993"/>
        </w:tabs>
        <w:autoSpaceDE w:val="0"/>
        <w:ind w:left="0" w:firstLine="709"/>
        <w:jc w:val="both"/>
        <w:rPr>
          <w:sz w:val="22"/>
          <w:szCs w:val="22"/>
        </w:rPr>
      </w:pPr>
      <w:r>
        <w:rPr>
          <w:sz w:val="22"/>
          <w:szCs w:val="22"/>
        </w:rPr>
        <w:t>предоставление заявителем документов, содержащих ошибки или противоречивые сведения;</w:t>
      </w:r>
    </w:p>
    <w:p w:rsidR="00006C11" w:rsidRDefault="00006C11" w:rsidP="00006C11">
      <w:pPr>
        <w:widowControl w:val="0"/>
        <w:numPr>
          <w:ilvl w:val="1"/>
          <w:numId w:val="6"/>
        </w:numPr>
        <w:tabs>
          <w:tab w:val="left" w:pos="993"/>
        </w:tabs>
        <w:autoSpaceDE w:val="0"/>
        <w:ind w:left="0" w:firstLine="709"/>
        <w:jc w:val="both"/>
        <w:rPr>
          <w:sz w:val="22"/>
          <w:szCs w:val="22"/>
        </w:rPr>
      </w:pPr>
      <w:r>
        <w:rPr>
          <w:sz w:val="22"/>
          <w:szCs w:val="22"/>
        </w:rPr>
        <w:t>заявление подано лицом, не уполномоченным совершать такого рода действия.</w:t>
      </w:r>
    </w:p>
    <w:p w:rsidR="00006C11" w:rsidRDefault="00006C11" w:rsidP="00006C11">
      <w:pPr>
        <w:numPr>
          <w:ilvl w:val="1"/>
          <w:numId w:val="8"/>
        </w:numPr>
        <w:tabs>
          <w:tab w:val="left" w:pos="0"/>
          <w:tab w:val="left" w:pos="1134"/>
        </w:tabs>
        <w:ind w:left="0" w:firstLine="720"/>
        <w:jc w:val="both"/>
        <w:rPr>
          <w:sz w:val="22"/>
          <w:szCs w:val="22"/>
        </w:rPr>
      </w:pPr>
      <w:r>
        <w:rPr>
          <w:sz w:val="22"/>
          <w:szCs w:val="22"/>
        </w:rPr>
        <w:t xml:space="preserve">Перечень оснований для отказа в предоставлении муниципальной услуги: </w:t>
      </w:r>
    </w:p>
    <w:p w:rsidR="00006C11" w:rsidRDefault="00006C11" w:rsidP="00006C11">
      <w:pPr>
        <w:widowControl w:val="0"/>
        <w:numPr>
          <w:ilvl w:val="1"/>
          <w:numId w:val="6"/>
        </w:numPr>
        <w:tabs>
          <w:tab w:val="left" w:pos="993"/>
        </w:tabs>
        <w:autoSpaceDE w:val="0"/>
        <w:ind w:left="0" w:firstLine="709"/>
        <w:jc w:val="both"/>
        <w:rPr>
          <w:sz w:val="22"/>
          <w:szCs w:val="22"/>
        </w:rPr>
      </w:pPr>
      <w:r>
        <w:rPr>
          <w:sz w:val="22"/>
          <w:szCs w:val="22"/>
        </w:rPr>
        <w:t>общественная экологическая экспертиза ранее была дважды проведена в отношении объекта общественной экологической экспертизы;</w:t>
      </w:r>
    </w:p>
    <w:p w:rsidR="00006C11" w:rsidRPr="00CF11D1" w:rsidRDefault="00006C11" w:rsidP="00006C11">
      <w:pPr>
        <w:autoSpaceDE w:val="0"/>
        <w:ind w:firstLine="709"/>
        <w:jc w:val="both"/>
        <w:rPr>
          <w:sz w:val="22"/>
          <w:szCs w:val="22"/>
        </w:rPr>
      </w:pPr>
      <w:r>
        <w:rPr>
          <w:sz w:val="22"/>
          <w:szCs w:val="22"/>
        </w:rPr>
        <w:t xml:space="preserve">-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w:t>
      </w:r>
      <w:hyperlink r:id="rId6" w:history="1">
        <w:r w:rsidRPr="00CF11D1">
          <w:rPr>
            <w:rStyle w:val="a9"/>
            <w:sz w:val="22"/>
            <w:szCs w:val="22"/>
          </w:rPr>
          <w:t>законом</w:t>
        </w:r>
      </w:hyperlink>
      <w:r w:rsidRPr="00CF11D1">
        <w:rPr>
          <w:sz w:val="22"/>
          <w:szCs w:val="22"/>
        </w:rPr>
        <w:t xml:space="preserve"> тайну;</w:t>
      </w:r>
    </w:p>
    <w:p w:rsidR="00006C11" w:rsidRDefault="00006C11" w:rsidP="00006C11">
      <w:pPr>
        <w:autoSpaceDE w:val="0"/>
        <w:ind w:firstLine="708"/>
        <w:jc w:val="both"/>
        <w:rPr>
          <w:sz w:val="22"/>
          <w:szCs w:val="22"/>
        </w:rPr>
      </w:pPr>
      <w:r>
        <w:rPr>
          <w:sz w:val="22"/>
          <w:szCs w:val="22"/>
        </w:rPr>
        <w:t xml:space="preserve">- устав общественной организации (объединения), организующей и проводящей общественную экологическую экспертизу, не соответствует требованиям </w:t>
      </w:r>
      <w:hyperlink r:id="rId7" w:history="1">
        <w:r w:rsidRPr="00CF11D1">
          <w:rPr>
            <w:rStyle w:val="a9"/>
            <w:sz w:val="22"/>
            <w:szCs w:val="22"/>
          </w:rPr>
          <w:t>статьи 20</w:t>
        </w:r>
      </w:hyperlink>
      <w:r>
        <w:rPr>
          <w:sz w:val="22"/>
          <w:szCs w:val="22"/>
        </w:rPr>
        <w:t xml:space="preserve"> Федерального закона «Об экологической экспертизе» настоящего Федерального закона;</w:t>
      </w:r>
    </w:p>
    <w:p w:rsidR="00006C11" w:rsidRDefault="00006C11" w:rsidP="00006C11">
      <w:pPr>
        <w:autoSpaceDE w:val="0"/>
        <w:ind w:firstLine="708"/>
        <w:jc w:val="both"/>
        <w:rPr>
          <w:sz w:val="22"/>
          <w:szCs w:val="22"/>
        </w:rPr>
      </w:pPr>
      <w:r>
        <w:rPr>
          <w:sz w:val="22"/>
          <w:szCs w:val="22"/>
        </w:rPr>
        <w:t xml:space="preserve">- требования к содержанию заявления о проведении общественной экологической экспертизы, предусмотренные </w:t>
      </w:r>
      <w:hyperlink r:id="rId8" w:history="1">
        <w:r w:rsidRPr="00CF11D1">
          <w:rPr>
            <w:rStyle w:val="a9"/>
            <w:sz w:val="22"/>
            <w:szCs w:val="22"/>
          </w:rPr>
          <w:t>статьей 23</w:t>
        </w:r>
      </w:hyperlink>
      <w:r w:rsidRPr="00CF11D1">
        <w:rPr>
          <w:sz w:val="22"/>
          <w:szCs w:val="22"/>
        </w:rPr>
        <w:t xml:space="preserve"> </w:t>
      </w:r>
      <w:r>
        <w:rPr>
          <w:sz w:val="22"/>
          <w:szCs w:val="22"/>
        </w:rPr>
        <w:t>Федерального закона «Об экологической экспертизе», не выполнены.</w:t>
      </w:r>
    </w:p>
    <w:p w:rsidR="00006C11" w:rsidRDefault="00006C11" w:rsidP="00006C11">
      <w:pPr>
        <w:numPr>
          <w:ilvl w:val="1"/>
          <w:numId w:val="8"/>
        </w:numPr>
        <w:tabs>
          <w:tab w:val="clear" w:pos="1288"/>
          <w:tab w:val="left" w:pos="0"/>
          <w:tab w:val="left" w:pos="1276"/>
        </w:tabs>
        <w:ind w:left="0" w:firstLine="720"/>
        <w:jc w:val="both"/>
        <w:rPr>
          <w:sz w:val="22"/>
          <w:szCs w:val="22"/>
        </w:rPr>
      </w:pPr>
      <w:r>
        <w:rPr>
          <w:sz w:val="22"/>
          <w:szCs w:val="22"/>
        </w:rPr>
        <w:t xml:space="preserve">Муниципальная услуга предоставляется на бесплатной основе. </w:t>
      </w:r>
    </w:p>
    <w:p w:rsidR="00006C11" w:rsidRDefault="00006C11" w:rsidP="00006C11">
      <w:pPr>
        <w:numPr>
          <w:ilvl w:val="1"/>
          <w:numId w:val="8"/>
        </w:numPr>
        <w:tabs>
          <w:tab w:val="clear" w:pos="1288"/>
          <w:tab w:val="left" w:pos="0"/>
          <w:tab w:val="left" w:pos="1276"/>
        </w:tabs>
        <w:ind w:left="0" w:firstLine="720"/>
        <w:jc w:val="both"/>
        <w:rPr>
          <w:sz w:val="22"/>
          <w:szCs w:val="22"/>
        </w:rPr>
      </w:pPr>
      <w:r>
        <w:rPr>
          <w:sz w:val="22"/>
          <w:szCs w:val="22"/>
        </w:rPr>
        <w:t>Максимальный срок ожидания в очереди при подаче документов на получение муниципальной услуги –  15 минут.</w:t>
      </w:r>
    </w:p>
    <w:p w:rsidR="00006C11" w:rsidRDefault="00006C11" w:rsidP="00006C11">
      <w:pPr>
        <w:tabs>
          <w:tab w:val="left" w:pos="1620"/>
        </w:tabs>
        <w:ind w:firstLine="708"/>
        <w:jc w:val="both"/>
        <w:rPr>
          <w:sz w:val="22"/>
          <w:szCs w:val="22"/>
        </w:rPr>
      </w:pPr>
      <w:r>
        <w:rPr>
          <w:sz w:val="22"/>
          <w:szCs w:val="22"/>
        </w:rPr>
        <w:t xml:space="preserve">Максимальный срок ожидания в очереди при получении результата предоставления муниципальной услуги – 30 минут. </w:t>
      </w:r>
    </w:p>
    <w:p w:rsidR="00006C11" w:rsidRDefault="00006C11" w:rsidP="00006C11">
      <w:pPr>
        <w:numPr>
          <w:ilvl w:val="1"/>
          <w:numId w:val="8"/>
        </w:numPr>
        <w:tabs>
          <w:tab w:val="clear" w:pos="1288"/>
          <w:tab w:val="left" w:pos="0"/>
          <w:tab w:val="left" w:pos="1276"/>
        </w:tabs>
        <w:ind w:left="0" w:firstLine="720"/>
        <w:jc w:val="both"/>
        <w:rPr>
          <w:sz w:val="22"/>
          <w:szCs w:val="22"/>
        </w:rPr>
      </w:pPr>
      <w:r>
        <w:rPr>
          <w:sz w:val="22"/>
          <w:szCs w:val="22"/>
        </w:rPr>
        <w:t>Срок регистрации запроса заявителя о предоставлении муниципальной услуги – 10 минут.</w:t>
      </w:r>
    </w:p>
    <w:p w:rsidR="00006C11" w:rsidRDefault="00006C11" w:rsidP="00006C11">
      <w:pPr>
        <w:numPr>
          <w:ilvl w:val="1"/>
          <w:numId w:val="8"/>
        </w:numPr>
        <w:tabs>
          <w:tab w:val="clear" w:pos="1288"/>
          <w:tab w:val="left" w:pos="0"/>
          <w:tab w:val="left" w:pos="1276"/>
        </w:tabs>
        <w:ind w:left="0" w:firstLine="720"/>
        <w:jc w:val="both"/>
        <w:rPr>
          <w:sz w:val="22"/>
          <w:szCs w:val="22"/>
        </w:rPr>
      </w:pPr>
      <w:r>
        <w:rPr>
          <w:sz w:val="22"/>
          <w:szCs w:val="22"/>
        </w:rPr>
        <w:t>Требования к местам предоставления муниципальной услуги.</w:t>
      </w:r>
    </w:p>
    <w:p w:rsidR="00006C11" w:rsidRDefault="00006C11" w:rsidP="00006C11">
      <w:pPr>
        <w:pStyle w:val="a4"/>
        <w:numPr>
          <w:ilvl w:val="0"/>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pStyle w:val="a4"/>
        <w:numPr>
          <w:ilvl w:val="1"/>
          <w:numId w:val="7"/>
        </w:numPr>
        <w:tabs>
          <w:tab w:val="left" w:pos="1430"/>
          <w:tab w:val="left" w:pos="1620"/>
          <w:tab w:val="left" w:pos="1800"/>
        </w:tabs>
        <w:autoSpaceDE w:val="0"/>
        <w:jc w:val="both"/>
        <w:rPr>
          <w:vanish/>
          <w:sz w:val="22"/>
          <w:szCs w:val="22"/>
        </w:rPr>
      </w:pPr>
    </w:p>
    <w:p w:rsidR="00006C11" w:rsidRDefault="00006C11" w:rsidP="00006C11">
      <w:pPr>
        <w:tabs>
          <w:tab w:val="left" w:pos="1418"/>
          <w:tab w:val="left" w:pos="2127"/>
        </w:tabs>
        <w:autoSpaceDE w:val="0"/>
        <w:ind w:firstLine="709"/>
        <w:jc w:val="both"/>
        <w:rPr>
          <w:sz w:val="22"/>
          <w:szCs w:val="22"/>
        </w:rPr>
      </w:pPr>
      <w:r>
        <w:rPr>
          <w:sz w:val="22"/>
          <w:szCs w:val="22"/>
        </w:rPr>
        <w:t>2.13.1. Прием граждан осуществляется в специально выделенных для предоставления муниципальных услуг помещениях.</w:t>
      </w:r>
    </w:p>
    <w:p w:rsidR="00006C11" w:rsidRDefault="00006C11" w:rsidP="00006C11">
      <w:pPr>
        <w:ind w:firstLine="709"/>
        <w:jc w:val="both"/>
        <w:rPr>
          <w:sz w:val="22"/>
          <w:szCs w:val="22"/>
        </w:rPr>
      </w:pPr>
      <w:r>
        <w:rPr>
          <w:sz w:val="22"/>
          <w:szCs w:val="22"/>
        </w:rPr>
        <w:t>2.13.2. 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006C11" w:rsidRDefault="00006C11" w:rsidP="00006C11">
      <w:pPr>
        <w:ind w:firstLine="709"/>
        <w:jc w:val="both"/>
        <w:rPr>
          <w:sz w:val="22"/>
          <w:szCs w:val="22"/>
        </w:rPr>
      </w:pPr>
      <w:r>
        <w:rPr>
          <w:sz w:val="22"/>
          <w:szCs w:val="22"/>
        </w:rPr>
        <w:lastRenderedPageBreak/>
        <w:t>2.13.3. У входа в каждое помещение размещается табличка с наименованием помещения.</w:t>
      </w:r>
    </w:p>
    <w:p w:rsidR="00006C11" w:rsidRDefault="00006C11" w:rsidP="00006C11">
      <w:pPr>
        <w:tabs>
          <w:tab w:val="left" w:pos="1430"/>
          <w:tab w:val="left" w:pos="1620"/>
          <w:tab w:val="left" w:pos="1800"/>
        </w:tabs>
        <w:autoSpaceDE w:val="0"/>
        <w:ind w:firstLine="709"/>
        <w:jc w:val="both"/>
        <w:rPr>
          <w:sz w:val="22"/>
          <w:szCs w:val="22"/>
        </w:rPr>
      </w:pPr>
      <w:r>
        <w:rPr>
          <w:sz w:val="22"/>
          <w:szCs w:val="22"/>
        </w:rPr>
        <w:t>2.13.4. Вход в помещение должен быть оборудован информационной табличкой (вывеской), содержащей информацию о наименовании, месте нахождении, режиме работы.</w:t>
      </w:r>
    </w:p>
    <w:p w:rsidR="00006C11" w:rsidRDefault="00006C11" w:rsidP="00006C11">
      <w:pPr>
        <w:tabs>
          <w:tab w:val="left" w:pos="1430"/>
          <w:tab w:val="left" w:pos="1620"/>
          <w:tab w:val="left" w:pos="1800"/>
        </w:tabs>
        <w:autoSpaceDE w:val="0"/>
        <w:ind w:firstLine="709"/>
        <w:jc w:val="both"/>
        <w:rPr>
          <w:sz w:val="22"/>
          <w:szCs w:val="22"/>
        </w:rPr>
      </w:pPr>
      <w:r>
        <w:rPr>
          <w:sz w:val="22"/>
          <w:szCs w:val="22"/>
        </w:rPr>
        <w:t>В помещениях для ожидания заявителям отводятся места, оборудованные стульями.  В местах ожидания имеются  доступные места общего пользования.</w:t>
      </w:r>
    </w:p>
    <w:p w:rsidR="00006C11" w:rsidRDefault="00006C11" w:rsidP="00006C11">
      <w:pPr>
        <w:tabs>
          <w:tab w:val="left" w:pos="720"/>
          <w:tab w:val="left" w:pos="1430"/>
          <w:tab w:val="left" w:pos="1620"/>
        </w:tabs>
        <w:autoSpaceDE w:val="0"/>
        <w:ind w:firstLine="709"/>
        <w:jc w:val="both"/>
        <w:rPr>
          <w:sz w:val="22"/>
          <w:szCs w:val="22"/>
        </w:rPr>
      </w:pPr>
      <w:r>
        <w:rPr>
          <w:sz w:val="22"/>
          <w:szCs w:val="22"/>
        </w:rPr>
        <w:t>2.13.5. Места информирования, предназначенные для ознакомления заявителей с информационными материалами, оборудуются:</w:t>
      </w:r>
    </w:p>
    <w:p w:rsidR="00006C11" w:rsidRDefault="00006C11" w:rsidP="00006C11">
      <w:pPr>
        <w:numPr>
          <w:ilvl w:val="0"/>
          <w:numId w:val="10"/>
        </w:numPr>
        <w:tabs>
          <w:tab w:val="left" w:pos="0"/>
          <w:tab w:val="left" w:pos="993"/>
        </w:tabs>
        <w:ind w:left="0" w:firstLine="720"/>
        <w:jc w:val="both"/>
        <w:rPr>
          <w:sz w:val="22"/>
          <w:szCs w:val="22"/>
        </w:rPr>
      </w:pPr>
      <w:r>
        <w:rPr>
          <w:sz w:val="22"/>
          <w:szCs w:val="22"/>
        </w:rPr>
        <w:t>информационными стендами, на которых размещается визуальная и текстовая информация;</w:t>
      </w:r>
    </w:p>
    <w:p w:rsidR="00006C11" w:rsidRDefault="00006C11" w:rsidP="00006C11">
      <w:pPr>
        <w:numPr>
          <w:ilvl w:val="0"/>
          <w:numId w:val="10"/>
        </w:numPr>
        <w:tabs>
          <w:tab w:val="left" w:pos="0"/>
          <w:tab w:val="left" w:pos="993"/>
        </w:tabs>
        <w:ind w:left="0" w:firstLine="720"/>
        <w:jc w:val="both"/>
        <w:rPr>
          <w:color w:val="000000"/>
          <w:sz w:val="22"/>
          <w:szCs w:val="22"/>
        </w:rPr>
      </w:pPr>
      <w:r>
        <w:rPr>
          <w:color w:val="000000"/>
          <w:sz w:val="22"/>
          <w:szCs w:val="22"/>
        </w:rPr>
        <w:t>стульями и столами для оформления документов.</w:t>
      </w:r>
    </w:p>
    <w:p w:rsidR="00006C11" w:rsidRDefault="00006C11" w:rsidP="00006C11">
      <w:pPr>
        <w:tabs>
          <w:tab w:val="left" w:pos="0"/>
          <w:tab w:val="left" w:pos="1620"/>
        </w:tabs>
        <w:autoSpaceDE w:val="0"/>
        <w:ind w:firstLine="720"/>
        <w:jc w:val="both"/>
        <w:rPr>
          <w:sz w:val="22"/>
          <w:szCs w:val="22"/>
        </w:rPr>
      </w:pPr>
      <w:r>
        <w:rPr>
          <w:sz w:val="22"/>
          <w:szCs w:val="22"/>
        </w:rPr>
        <w:t>К информационным стендам должна быть обеспечена возможность свободного доступа граждан.</w:t>
      </w:r>
    </w:p>
    <w:p w:rsidR="00006C11" w:rsidRDefault="00006C11" w:rsidP="00006C11">
      <w:pPr>
        <w:tabs>
          <w:tab w:val="left" w:pos="0"/>
          <w:tab w:val="left" w:pos="1620"/>
        </w:tabs>
        <w:autoSpaceDE w:val="0"/>
        <w:ind w:firstLine="720"/>
        <w:jc w:val="both"/>
        <w:rPr>
          <w:sz w:val="22"/>
          <w:szCs w:val="22"/>
        </w:rPr>
      </w:pPr>
      <w:r>
        <w:rPr>
          <w:sz w:val="22"/>
          <w:szCs w:val="22"/>
        </w:rPr>
        <w:t>На информационных стендах, а также на официальных сайтах в сети Интернет размещается следующая обязательная информация:</w:t>
      </w:r>
    </w:p>
    <w:p w:rsidR="00006C11" w:rsidRDefault="00006C11" w:rsidP="00006C11">
      <w:pPr>
        <w:tabs>
          <w:tab w:val="left" w:pos="-180"/>
          <w:tab w:val="left" w:pos="0"/>
          <w:tab w:val="left" w:pos="1620"/>
        </w:tabs>
        <w:autoSpaceDE w:val="0"/>
        <w:ind w:firstLine="720"/>
        <w:jc w:val="both"/>
        <w:rPr>
          <w:sz w:val="22"/>
          <w:szCs w:val="22"/>
        </w:rPr>
      </w:pPr>
      <w:r>
        <w:rPr>
          <w:sz w:val="22"/>
          <w:szCs w:val="22"/>
        </w:rPr>
        <w:t xml:space="preserve">номера телефонов, факсов, адреса официальных сайтов, электронной почты  органов, предоставляющих муниципальную услугу; </w:t>
      </w:r>
    </w:p>
    <w:p w:rsidR="00006C11" w:rsidRDefault="00006C11" w:rsidP="00006C11">
      <w:pPr>
        <w:tabs>
          <w:tab w:val="left" w:pos="-180"/>
          <w:tab w:val="left" w:pos="0"/>
          <w:tab w:val="left" w:pos="1620"/>
        </w:tabs>
        <w:autoSpaceDE w:val="0"/>
        <w:ind w:firstLine="720"/>
        <w:jc w:val="both"/>
        <w:rPr>
          <w:sz w:val="22"/>
          <w:szCs w:val="22"/>
        </w:rPr>
      </w:pPr>
      <w:r>
        <w:rPr>
          <w:sz w:val="22"/>
          <w:szCs w:val="22"/>
        </w:rPr>
        <w:t>режим работы органов, предоставляющих муниципальную услугу;</w:t>
      </w:r>
    </w:p>
    <w:p w:rsidR="00006C11" w:rsidRDefault="00006C11" w:rsidP="00006C11">
      <w:pPr>
        <w:tabs>
          <w:tab w:val="left" w:pos="-180"/>
          <w:tab w:val="left" w:pos="0"/>
          <w:tab w:val="left" w:pos="1620"/>
        </w:tabs>
        <w:autoSpaceDE w:val="0"/>
        <w:ind w:firstLine="720"/>
        <w:jc w:val="both"/>
        <w:rPr>
          <w:sz w:val="22"/>
          <w:szCs w:val="22"/>
        </w:rPr>
      </w:pPr>
      <w:r>
        <w:rPr>
          <w:sz w:val="22"/>
          <w:szCs w:val="22"/>
        </w:rPr>
        <w:t>графики личного приема граждан уполномоченными должностными лицами;</w:t>
      </w:r>
    </w:p>
    <w:p w:rsidR="00006C11" w:rsidRDefault="00006C11" w:rsidP="00006C11">
      <w:pPr>
        <w:tabs>
          <w:tab w:val="left" w:pos="-180"/>
          <w:tab w:val="left" w:pos="0"/>
          <w:tab w:val="left" w:pos="1620"/>
        </w:tabs>
        <w:autoSpaceDE w:val="0"/>
        <w:ind w:firstLine="720"/>
        <w:jc w:val="both"/>
        <w:rPr>
          <w:sz w:val="22"/>
          <w:szCs w:val="22"/>
        </w:rPr>
      </w:pPr>
      <w:r>
        <w:rPr>
          <w:sz w:val="22"/>
          <w:szCs w:val="22"/>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06C11" w:rsidRDefault="00006C11" w:rsidP="00006C11">
      <w:pPr>
        <w:tabs>
          <w:tab w:val="left" w:pos="0"/>
          <w:tab w:val="left" w:pos="1620"/>
        </w:tabs>
        <w:autoSpaceDE w:val="0"/>
        <w:ind w:firstLine="720"/>
        <w:jc w:val="both"/>
        <w:rPr>
          <w:sz w:val="22"/>
          <w:szCs w:val="22"/>
        </w:rPr>
      </w:pPr>
      <w:r>
        <w:rPr>
          <w:sz w:val="22"/>
          <w:szCs w:val="22"/>
        </w:rPr>
        <w:t>настоящий административный регламент.</w:t>
      </w:r>
    </w:p>
    <w:p w:rsidR="00006C11" w:rsidRDefault="00006C11" w:rsidP="00006C11">
      <w:pPr>
        <w:tabs>
          <w:tab w:val="left" w:pos="709"/>
        </w:tabs>
        <w:jc w:val="both"/>
        <w:rPr>
          <w:sz w:val="22"/>
          <w:szCs w:val="22"/>
        </w:rPr>
      </w:pPr>
      <w:r>
        <w:rPr>
          <w:sz w:val="22"/>
          <w:szCs w:val="22"/>
        </w:rPr>
        <w:tab/>
        <w:t>2.14. Показатели доступности и качества муниципальных услуг.</w:t>
      </w:r>
    </w:p>
    <w:p w:rsidR="00006C11" w:rsidRDefault="00006C11" w:rsidP="00006C11">
      <w:pPr>
        <w:tabs>
          <w:tab w:val="left" w:pos="1620"/>
        </w:tabs>
        <w:ind w:firstLine="720"/>
        <w:jc w:val="both"/>
        <w:rPr>
          <w:sz w:val="22"/>
          <w:szCs w:val="22"/>
        </w:rPr>
      </w:pPr>
      <w:r>
        <w:rPr>
          <w:sz w:val="22"/>
          <w:szCs w:val="22"/>
        </w:rPr>
        <w:t>Качественной предоставляемая муниципальная услуга признается при предоставлении услуги в сроки, определённые п.2.5. настоящего административного регламента, и при отсутствии жалоб со стороны потребителей на нарушение требований стандарта предоставления муниципальной услуги.</w:t>
      </w:r>
    </w:p>
    <w:p w:rsidR="00006C11" w:rsidRDefault="00006C11" w:rsidP="00006C11">
      <w:pPr>
        <w:numPr>
          <w:ilvl w:val="1"/>
          <w:numId w:val="12"/>
        </w:numPr>
        <w:tabs>
          <w:tab w:val="left" w:pos="1620"/>
        </w:tabs>
        <w:ind w:left="0" w:firstLine="720"/>
        <w:jc w:val="both"/>
        <w:rPr>
          <w:sz w:val="22"/>
          <w:szCs w:val="22"/>
        </w:rPr>
      </w:pPr>
      <w:r>
        <w:rPr>
          <w:sz w:val="22"/>
          <w:szCs w:val="22"/>
        </w:rPr>
        <w:t>Информирование заявителей о порядке предоставления муниципальной услуги осуществляется в виде:</w:t>
      </w:r>
    </w:p>
    <w:p w:rsidR="00006C11" w:rsidRDefault="00006C11" w:rsidP="00006C11">
      <w:pPr>
        <w:numPr>
          <w:ilvl w:val="1"/>
          <w:numId w:val="5"/>
        </w:numPr>
        <w:tabs>
          <w:tab w:val="left" w:pos="993"/>
        </w:tabs>
        <w:autoSpaceDE w:val="0"/>
        <w:ind w:left="0" w:firstLine="709"/>
        <w:jc w:val="both"/>
        <w:rPr>
          <w:sz w:val="22"/>
          <w:szCs w:val="22"/>
        </w:rPr>
      </w:pPr>
      <w:r>
        <w:rPr>
          <w:sz w:val="22"/>
          <w:szCs w:val="22"/>
        </w:rPr>
        <w:t>индивидуального информирования;</w:t>
      </w:r>
    </w:p>
    <w:p w:rsidR="00006C11" w:rsidRDefault="00006C11" w:rsidP="00006C11">
      <w:pPr>
        <w:numPr>
          <w:ilvl w:val="1"/>
          <w:numId w:val="5"/>
        </w:numPr>
        <w:tabs>
          <w:tab w:val="left" w:pos="993"/>
        </w:tabs>
        <w:autoSpaceDE w:val="0"/>
        <w:ind w:left="0" w:firstLine="709"/>
        <w:jc w:val="both"/>
        <w:rPr>
          <w:sz w:val="22"/>
          <w:szCs w:val="22"/>
        </w:rPr>
      </w:pPr>
      <w:r>
        <w:rPr>
          <w:sz w:val="22"/>
          <w:szCs w:val="22"/>
        </w:rPr>
        <w:t>публичного информирования.</w:t>
      </w:r>
    </w:p>
    <w:p w:rsidR="00006C11" w:rsidRDefault="00006C11" w:rsidP="00006C11">
      <w:pPr>
        <w:tabs>
          <w:tab w:val="left" w:pos="1620"/>
        </w:tabs>
        <w:autoSpaceDE w:val="0"/>
        <w:jc w:val="both"/>
        <w:rPr>
          <w:sz w:val="22"/>
          <w:szCs w:val="22"/>
        </w:rPr>
      </w:pPr>
      <w:r>
        <w:rPr>
          <w:sz w:val="22"/>
          <w:szCs w:val="22"/>
        </w:rPr>
        <w:t>Информирование проводится в форме:</w:t>
      </w:r>
    </w:p>
    <w:p w:rsidR="00006C11" w:rsidRDefault="00006C11" w:rsidP="00006C11">
      <w:pPr>
        <w:numPr>
          <w:ilvl w:val="1"/>
          <w:numId w:val="5"/>
        </w:numPr>
        <w:tabs>
          <w:tab w:val="left" w:pos="993"/>
        </w:tabs>
        <w:autoSpaceDE w:val="0"/>
        <w:ind w:left="0" w:firstLine="709"/>
        <w:jc w:val="both"/>
        <w:rPr>
          <w:sz w:val="22"/>
          <w:szCs w:val="22"/>
        </w:rPr>
      </w:pPr>
      <w:r>
        <w:rPr>
          <w:sz w:val="22"/>
          <w:szCs w:val="22"/>
        </w:rPr>
        <w:t>устного информирования;</w:t>
      </w:r>
    </w:p>
    <w:p w:rsidR="00006C11" w:rsidRDefault="00006C11" w:rsidP="00006C11">
      <w:pPr>
        <w:numPr>
          <w:ilvl w:val="1"/>
          <w:numId w:val="5"/>
        </w:numPr>
        <w:tabs>
          <w:tab w:val="left" w:pos="993"/>
        </w:tabs>
        <w:autoSpaceDE w:val="0"/>
        <w:ind w:left="0" w:firstLine="709"/>
        <w:jc w:val="both"/>
        <w:rPr>
          <w:sz w:val="22"/>
          <w:szCs w:val="22"/>
        </w:rPr>
      </w:pPr>
      <w:r>
        <w:rPr>
          <w:sz w:val="22"/>
          <w:szCs w:val="22"/>
        </w:rPr>
        <w:t>письменного информирования.</w:t>
      </w: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pStyle w:val="a4"/>
        <w:tabs>
          <w:tab w:val="left" w:pos="1620"/>
        </w:tabs>
        <w:ind w:left="0" w:firstLine="709"/>
        <w:jc w:val="both"/>
        <w:rPr>
          <w:vanish/>
          <w:sz w:val="22"/>
          <w:szCs w:val="22"/>
        </w:rPr>
      </w:pPr>
    </w:p>
    <w:p w:rsidR="00006C11" w:rsidRDefault="00006C11" w:rsidP="00006C11">
      <w:pPr>
        <w:tabs>
          <w:tab w:val="left" w:pos="1620"/>
        </w:tabs>
        <w:ind w:firstLine="709"/>
        <w:jc w:val="both"/>
        <w:rPr>
          <w:sz w:val="22"/>
          <w:szCs w:val="22"/>
        </w:rPr>
      </w:pPr>
      <w:r>
        <w:rPr>
          <w:sz w:val="22"/>
          <w:szCs w:val="22"/>
        </w:rPr>
        <w:t xml:space="preserve">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 </w:t>
      </w:r>
    </w:p>
    <w:p w:rsidR="00006C11" w:rsidRDefault="00006C11" w:rsidP="00006C11">
      <w:pPr>
        <w:tabs>
          <w:tab w:val="left" w:pos="1620"/>
        </w:tabs>
        <w:ind w:firstLine="709"/>
        <w:jc w:val="both"/>
        <w:rPr>
          <w:sz w:val="22"/>
          <w:szCs w:val="22"/>
        </w:rPr>
      </w:pPr>
      <w:r>
        <w:rPr>
          <w:sz w:val="22"/>
          <w:szCs w:val="22"/>
        </w:rPr>
        <w:t>Контактная информация указана в Приложении 1 к настоящему административному регламенту.</w:t>
      </w:r>
    </w:p>
    <w:p w:rsidR="00006C11" w:rsidRDefault="00006C11" w:rsidP="00006C11">
      <w:pPr>
        <w:tabs>
          <w:tab w:val="left" w:pos="1620"/>
        </w:tabs>
        <w:ind w:firstLine="709"/>
        <w:jc w:val="both"/>
        <w:rPr>
          <w:sz w:val="22"/>
          <w:szCs w:val="22"/>
        </w:rPr>
      </w:pPr>
      <w:r>
        <w:rPr>
          <w:sz w:val="22"/>
          <w:szCs w:val="22"/>
        </w:rPr>
        <w:t>Заявитель имеет право на получение сведений о стадии прохождения его обращения.</w:t>
      </w:r>
    </w:p>
    <w:p w:rsidR="00006C11" w:rsidRDefault="00006C11" w:rsidP="00006C11">
      <w:pPr>
        <w:tabs>
          <w:tab w:val="left" w:pos="1620"/>
        </w:tabs>
        <w:ind w:firstLine="709"/>
        <w:jc w:val="both"/>
        <w:rPr>
          <w:sz w:val="22"/>
          <w:szCs w:val="22"/>
        </w:rPr>
      </w:pPr>
      <w:r>
        <w:rPr>
          <w:sz w:val="22"/>
          <w:szCs w:val="22"/>
        </w:rPr>
        <w:t>При информировании заявителя о порядке предоставления муниципальной услуги должностное лицо сообщает информацию по следующим вопросам:</w:t>
      </w:r>
    </w:p>
    <w:p w:rsidR="00006C11" w:rsidRDefault="00006C11" w:rsidP="00006C11">
      <w:pPr>
        <w:numPr>
          <w:ilvl w:val="0"/>
          <w:numId w:val="9"/>
        </w:numPr>
        <w:tabs>
          <w:tab w:val="left" w:pos="0"/>
          <w:tab w:val="left" w:pos="993"/>
        </w:tabs>
        <w:autoSpaceDE w:val="0"/>
        <w:ind w:left="0" w:firstLine="720"/>
        <w:jc w:val="both"/>
        <w:rPr>
          <w:sz w:val="22"/>
          <w:szCs w:val="22"/>
        </w:rPr>
      </w:pPr>
      <w:r>
        <w:rPr>
          <w:sz w:val="22"/>
          <w:szCs w:val="22"/>
        </w:rPr>
        <w:t>категории заявителей, имеющих право на получение муниципальной услуги;</w:t>
      </w:r>
    </w:p>
    <w:p w:rsidR="00006C11" w:rsidRDefault="00006C11" w:rsidP="00006C11">
      <w:pPr>
        <w:numPr>
          <w:ilvl w:val="0"/>
          <w:numId w:val="9"/>
        </w:numPr>
        <w:tabs>
          <w:tab w:val="left" w:pos="0"/>
          <w:tab w:val="left" w:pos="993"/>
        </w:tabs>
        <w:autoSpaceDE w:val="0"/>
        <w:ind w:left="0" w:firstLine="720"/>
        <w:jc w:val="both"/>
        <w:rPr>
          <w:sz w:val="22"/>
          <w:szCs w:val="22"/>
        </w:rPr>
      </w:pPr>
      <w:r>
        <w:rPr>
          <w:sz w:val="22"/>
          <w:szCs w:val="22"/>
        </w:rPr>
        <w:t>перечень документов, требуемых от заявителя, необходимых для получения муниципальной услуги;</w:t>
      </w:r>
    </w:p>
    <w:p w:rsidR="00006C11" w:rsidRDefault="00006C11" w:rsidP="00006C11">
      <w:pPr>
        <w:numPr>
          <w:ilvl w:val="0"/>
          <w:numId w:val="9"/>
        </w:numPr>
        <w:tabs>
          <w:tab w:val="left" w:pos="0"/>
          <w:tab w:val="left" w:pos="993"/>
        </w:tabs>
        <w:autoSpaceDE w:val="0"/>
        <w:ind w:left="0" w:firstLine="720"/>
        <w:jc w:val="both"/>
        <w:rPr>
          <w:sz w:val="22"/>
          <w:szCs w:val="22"/>
        </w:rPr>
      </w:pPr>
      <w:r>
        <w:rPr>
          <w:sz w:val="22"/>
          <w:szCs w:val="22"/>
        </w:rPr>
        <w:t xml:space="preserve">требования к </w:t>
      </w:r>
      <w:proofErr w:type="gramStart"/>
      <w:r>
        <w:rPr>
          <w:sz w:val="22"/>
          <w:szCs w:val="22"/>
        </w:rPr>
        <w:t>заверению документов</w:t>
      </w:r>
      <w:proofErr w:type="gramEnd"/>
      <w:r>
        <w:rPr>
          <w:sz w:val="22"/>
          <w:szCs w:val="22"/>
        </w:rPr>
        <w:t xml:space="preserve"> и сведений;</w:t>
      </w:r>
    </w:p>
    <w:p w:rsidR="00006C11" w:rsidRDefault="00006C11" w:rsidP="00006C11">
      <w:pPr>
        <w:numPr>
          <w:ilvl w:val="0"/>
          <w:numId w:val="9"/>
        </w:numPr>
        <w:tabs>
          <w:tab w:val="left" w:pos="0"/>
          <w:tab w:val="left" w:pos="993"/>
        </w:tabs>
        <w:autoSpaceDE w:val="0"/>
        <w:ind w:left="0" w:firstLine="720"/>
        <w:jc w:val="both"/>
        <w:rPr>
          <w:sz w:val="22"/>
          <w:szCs w:val="22"/>
        </w:rPr>
      </w:pPr>
      <w:r>
        <w:rPr>
          <w:sz w:val="22"/>
          <w:szCs w:val="22"/>
        </w:rPr>
        <w:t>входящие номера, под которыми зарегистрированы в системе делопроизводства заявления и прилагающиеся к ним материалы;</w:t>
      </w:r>
    </w:p>
    <w:p w:rsidR="00006C11" w:rsidRDefault="00006C11" w:rsidP="00006C11">
      <w:pPr>
        <w:numPr>
          <w:ilvl w:val="0"/>
          <w:numId w:val="9"/>
        </w:numPr>
        <w:tabs>
          <w:tab w:val="left" w:pos="0"/>
          <w:tab w:val="left" w:pos="993"/>
        </w:tabs>
        <w:autoSpaceDE w:val="0"/>
        <w:ind w:left="0" w:firstLine="720"/>
        <w:jc w:val="both"/>
        <w:rPr>
          <w:sz w:val="22"/>
          <w:szCs w:val="22"/>
        </w:rPr>
      </w:pPr>
      <w:r>
        <w:rPr>
          <w:sz w:val="22"/>
          <w:szCs w:val="22"/>
        </w:rPr>
        <w:t>необходимость представления дополнительных документов и сведений.</w:t>
      </w:r>
    </w:p>
    <w:p w:rsidR="00006C11" w:rsidRDefault="00006C11" w:rsidP="00006C11">
      <w:pPr>
        <w:tabs>
          <w:tab w:val="left" w:pos="0"/>
          <w:tab w:val="left" w:pos="1620"/>
        </w:tabs>
        <w:autoSpaceDE w:val="0"/>
        <w:ind w:firstLine="720"/>
        <w:jc w:val="both"/>
        <w:rPr>
          <w:sz w:val="22"/>
          <w:szCs w:val="22"/>
        </w:rPr>
      </w:pPr>
      <w:r>
        <w:rPr>
          <w:sz w:val="22"/>
          <w:szCs w:val="22"/>
        </w:rPr>
        <w:t>Информирование по иным вопросам осуществляется только на основании письменного обращения.</w:t>
      </w:r>
    </w:p>
    <w:p w:rsidR="00006C11" w:rsidRDefault="00006C11" w:rsidP="00006C11">
      <w:pPr>
        <w:tabs>
          <w:tab w:val="left" w:pos="0"/>
          <w:tab w:val="left" w:pos="1620"/>
        </w:tabs>
        <w:autoSpaceDE w:val="0"/>
        <w:ind w:firstLine="720"/>
        <w:jc w:val="both"/>
        <w:rPr>
          <w:sz w:val="22"/>
          <w:szCs w:val="22"/>
        </w:rPr>
      </w:pPr>
      <w:r>
        <w:rPr>
          <w:sz w:val="22"/>
          <w:szCs w:val="22"/>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006C11" w:rsidRDefault="00006C11" w:rsidP="00006C11">
      <w:pPr>
        <w:tabs>
          <w:tab w:val="left" w:pos="0"/>
          <w:tab w:val="left" w:pos="1620"/>
        </w:tabs>
        <w:autoSpaceDE w:val="0"/>
        <w:ind w:firstLine="720"/>
        <w:jc w:val="both"/>
        <w:rPr>
          <w:sz w:val="22"/>
          <w:szCs w:val="22"/>
        </w:rPr>
      </w:pPr>
      <w:r>
        <w:rPr>
          <w:sz w:val="22"/>
          <w:szCs w:val="22"/>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официального, делового стиля речи.</w:t>
      </w:r>
    </w:p>
    <w:p w:rsidR="00006C11" w:rsidRDefault="00006C11" w:rsidP="00006C11">
      <w:pPr>
        <w:tabs>
          <w:tab w:val="left" w:pos="0"/>
          <w:tab w:val="left" w:pos="1620"/>
        </w:tabs>
        <w:autoSpaceDE w:val="0"/>
        <w:ind w:firstLine="720"/>
        <w:jc w:val="both"/>
        <w:rPr>
          <w:sz w:val="22"/>
          <w:szCs w:val="22"/>
        </w:rPr>
      </w:pPr>
      <w:r>
        <w:rPr>
          <w:sz w:val="22"/>
          <w:szCs w:val="22"/>
        </w:rPr>
        <w:t xml:space="preserve">Должностное лицо, осуществляющие устное информирование о порядке предоставления муниципальной услуги, не вправе осуществлять информирование заявителя, выходящее за рамки </w:t>
      </w:r>
      <w:r>
        <w:rPr>
          <w:sz w:val="22"/>
          <w:szCs w:val="22"/>
        </w:rPr>
        <w:lastRenderedPageBreak/>
        <w:t>стандартных процедур и условий предоставления муниципальной услуги и прямо или косвенно влияющее на индивидуальное решение гражданина.</w:t>
      </w:r>
    </w:p>
    <w:p w:rsidR="00006C11" w:rsidRDefault="00006C11" w:rsidP="00006C11">
      <w:pPr>
        <w:tabs>
          <w:tab w:val="left" w:pos="0"/>
          <w:tab w:val="left" w:pos="1620"/>
        </w:tabs>
        <w:autoSpaceDE w:val="0"/>
        <w:ind w:firstLine="720"/>
        <w:jc w:val="both"/>
        <w:rPr>
          <w:sz w:val="22"/>
          <w:szCs w:val="22"/>
        </w:rPr>
      </w:pPr>
      <w:r>
        <w:rPr>
          <w:sz w:val="22"/>
          <w:szCs w:val="22"/>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006C11" w:rsidRDefault="00006C11" w:rsidP="00006C11">
      <w:pPr>
        <w:tabs>
          <w:tab w:val="left" w:pos="1620"/>
        </w:tabs>
        <w:autoSpaceDE w:val="0"/>
        <w:ind w:firstLine="709"/>
        <w:jc w:val="both"/>
        <w:rPr>
          <w:sz w:val="22"/>
          <w:szCs w:val="22"/>
        </w:rPr>
      </w:pPr>
      <w:r>
        <w:rPr>
          <w:sz w:val="22"/>
          <w:szCs w:val="22"/>
        </w:rPr>
        <w:t>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факсом, а также электронной почтой.</w:t>
      </w:r>
    </w:p>
    <w:p w:rsidR="00006C11" w:rsidRDefault="00006C11" w:rsidP="00006C11">
      <w:pPr>
        <w:tabs>
          <w:tab w:val="left" w:pos="1620"/>
        </w:tabs>
        <w:autoSpaceDE w:val="0"/>
        <w:ind w:firstLine="709"/>
        <w:jc w:val="both"/>
        <w:rPr>
          <w:sz w:val="22"/>
          <w:szCs w:val="22"/>
        </w:rPr>
      </w:pPr>
      <w:r>
        <w:rPr>
          <w:sz w:val="22"/>
          <w:szCs w:val="22"/>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предоставляющего муниципальную услугу,  а также на информационных стендах в местах предоставления услуги.</w:t>
      </w:r>
      <w:r>
        <w:rPr>
          <w:sz w:val="22"/>
          <w:szCs w:val="22"/>
        </w:rPr>
        <w:tab/>
      </w:r>
    </w:p>
    <w:p w:rsidR="00006C11" w:rsidRDefault="00006C11" w:rsidP="00006C11">
      <w:pPr>
        <w:tabs>
          <w:tab w:val="left" w:pos="1620"/>
        </w:tabs>
        <w:ind w:left="60" w:firstLine="709"/>
        <w:jc w:val="both"/>
        <w:rPr>
          <w:sz w:val="22"/>
          <w:szCs w:val="22"/>
        </w:rPr>
      </w:pPr>
    </w:p>
    <w:p w:rsidR="00006C11" w:rsidRDefault="00006C11" w:rsidP="00006C11">
      <w:pPr>
        <w:tabs>
          <w:tab w:val="left" w:pos="1620"/>
        </w:tabs>
        <w:rPr>
          <w:b/>
          <w:sz w:val="22"/>
          <w:szCs w:val="22"/>
        </w:rPr>
      </w:pPr>
    </w:p>
    <w:p w:rsidR="00006C11" w:rsidRPr="00667015" w:rsidRDefault="00006C11" w:rsidP="00006C11">
      <w:pPr>
        <w:numPr>
          <w:ilvl w:val="0"/>
          <w:numId w:val="14"/>
        </w:numPr>
        <w:tabs>
          <w:tab w:val="left" w:pos="426"/>
          <w:tab w:val="left" w:pos="1701"/>
        </w:tabs>
        <w:jc w:val="center"/>
        <w:rPr>
          <w:sz w:val="22"/>
          <w:szCs w:val="22"/>
        </w:rPr>
      </w:pPr>
      <w:r w:rsidRPr="00667015">
        <w:rPr>
          <w:sz w:val="22"/>
          <w:szCs w:val="22"/>
        </w:rPr>
        <w:t>СОСТАВ, ПОСЛЕДОВАТЕЛЬНОСТЬ И СРОКИ ВЫПОЛНЕНИЯ АДМИНИСТРАТИВНЫХ ПРОЦЕДУР, ТРЕБОВАНИЯ К ПОРЯДКУ ИХ ВЫПОЛНЕНИЯ</w:t>
      </w:r>
    </w:p>
    <w:p w:rsidR="00006C11" w:rsidRDefault="00006C11" w:rsidP="00006C11">
      <w:pPr>
        <w:tabs>
          <w:tab w:val="left" w:pos="1620"/>
        </w:tabs>
        <w:rPr>
          <w:b/>
          <w:sz w:val="22"/>
          <w:szCs w:val="22"/>
        </w:rPr>
      </w:pPr>
    </w:p>
    <w:p w:rsidR="00006C11" w:rsidRDefault="00006C11" w:rsidP="00006C11">
      <w:pPr>
        <w:numPr>
          <w:ilvl w:val="1"/>
          <w:numId w:val="11"/>
        </w:numPr>
        <w:tabs>
          <w:tab w:val="left" w:pos="0"/>
          <w:tab w:val="left" w:pos="1134"/>
        </w:tabs>
        <w:ind w:left="0" w:firstLine="720"/>
        <w:jc w:val="both"/>
        <w:rPr>
          <w:sz w:val="22"/>
          <w:szCs w:val="22"/>
        </w:rPr>
      </w:pPr>
      <w:r>
        <w:rPr>
          <w:sz w:val="22"/>
          <w:szCs w:val="22"/>
        </w:rPr>
        <w:t>Блок-схема предоставления муниципальной услуги приведена в Приложении № 4 к настоящему административному регламенту.</w:t>
      </w:r>
    </w:p>
    <w:p w:rsidR="00006C11" w:rsidRPr="00667015" w:rsidRDefault="00006C11" w:rsidP="00006C11">
      <w:pPr>
        <w:numPr>
          <w:ilvl w:val="1"/>
          <w:numId w:val="11"/>
        </w:numPr>
        <w:tabs>
          <w:tab w:val="clear" w:pos="1288"/>
          <w:tab w:val="left" w:pos="0"/>
          <w:tab w:val="left" w:pos="1276"/>
        </w:tabs>
        <w:ind w:left="0" w:firstLine="720"/>
        <w:jc w:val="both"/>
        <w:rPr>
          <w:i/>
          <w:color w:val="0000FF"/>
          <w:sz w:val="22"/>
          <w:szCs w:val="22"/>
        </w:rPr>
      </w:pPr>
      <w:r w:rsidRPr="00667015">
        <w:rPr>
          <w:sz w:val="22"/>
          <w:szCs w:val="22"/>
        </w:rPr>
        <w:t>Предоставление муниципальной услуги включает в себя следующие административные процедуры</w:t>
      </w:r>
      <w:r w:rsidRPr="00667015">
        <w:rPr>
          <w:i/>
          <w:color w:val="0000FF"/>
          <w:sz w:val="22"/>
          <w:szCs w:val="22"/>
        </w:rPr>
        <w:t>:</w:t>
      </w:r>
    </w:p>
    <w:p w:rsidR="00006C11" w:rsidRDefault="00006C11" w:rsidP="00006C11">
      <w:pPr>
        <w:ind w:firstLine="845"/>
        <w:jc w:val="both"/>
        <w:rPr>
          <w:sz w:val="22"/>
          <w:szCs w:val="22"/>
        </w:rPr>
      </w:pPr>
      <w:r>
        <w:rPr>
          <w:sz w:val="22"/>
          <w:szCs w:val="22"/>
        </w:rPr>
        <w:t>- прием на регистрацию заявления о проведении общественной экологической экспертизы и прилагающихся к нему документов;</w:t>
      </w:r>
    </w:p>
    <w:p w:rsidR="00006C11" w:rsidRDefault="00006C11" w:rsidP="00006C11">
      <w:pPr>
        <w:pStyle w:val="a4"/>
        <w:widowControl w:val="0"/>
        <w:tabs>
          <w:tab w:val="left" w:pos="851"/>
          <w:tab w:val="left" w:pos="2149"/>
        </w:tabs>
        <w:autoSpaceDE w:val="0"/>
        <w:ind w:left="0"/>
        <w:jc w:val="both"/>
        <w:rPr>
          <w:sz w:val="22"/>
          <w:szCs w:val="22"/>
        </w:rPr>
      </w:pPr>
      <w:r>
        <w:rPr>
          <w:sz w:val="22"/>
          <w:szCs w:val="22"/>
        </w:rPr>
        <w:tab/>
        <w:t xml:space="preserve">- рассмотрение документов и принятие решения о регистрации заявления о проведении общественной экологической экспертизы либо об отказе в регистрации такого заявления; </w:t>
      </w:r>
    </w:p>
    <w:p w:rsidR="00006C11" w:rsidRDefault="00006C11" w:rsidP="00006C11">
      <w:pPr>
        <w:pStyle w:val="a4"/>
        <w:widowControl w:val="0"/>
        <w:tabs>
          <w:tab w:val="left" w:pos="851"/>
          <w:tab w:val="left" w:pos="2149"/>
        </w:tabs>
        <w:autoSpaceDE w:val="0"/>
        <w:ind w:left="0"/>
        <w:jc w:val="both"/>
        <w:rPr>
          <w:sz w:val="22"/>
          <w:szCs w:val="22"/>
        </w:rPr>
      </w:pPr>
      <w:r>
        <w:rPr>
          <w:sz w:val="22"/>
          <w:szCs w:val="22"/>
        </w:rPr>
        <w:tab/>
        <w:t>- оформление уведомления о регистрации заявления о проведении общественной экологической экспертизы  либо уведомления об отказе в регистрации заявления;</w:t>
      </w:r>
    </w:p>
    <w:p w:rsidR="00006C11" w:rsidRDefault="00006C11" w:rsidP="00006C11">
      <w:pPr>
        <w:pStyle w:val="a4"/>
        <w:widowControl w:val="0"/>
        <w:tabs>
          <w:tab w:val="left" w:pos="851"/>
          <w:tab w:val="left" w:pos="2149"/>
        </w:tabs>
        <w:autoSpaceDE w:val="0"/>
        <w:ind w:left="0"/>
        <w:jc w:val="both"/>
        <w:rPr>
          <w:sz w:val="22"/>
          <w:szCs w:val="22"/>
        </w:rPr>
      </w:pPr>
      <w:r>
        <w:rPr>
          <w:sz w:val="22"/>
          <w:szCs w:val="22"/>
        </w:rPr>
        <w:tab/>
        <w:t>- выдача уведомления о регистрации (уведомления об отказе в  регистрации) заявления о проведении общественной экологической экспертизы</w:t>
      </w:r>
      <w:r>
        <w:rPr>
          <w:sz w:val="22"/>
          <w:szCs w:val="22"/>
        </w:rPr>
        <w:tab/>
      </w:r>
    </w:p>
    <w:p w:rsidR="00006C11" w:rsidRPr="00667015" w:rsidRDefault="00006C11" w:rsidP="00006C11">
      <w:pPr>
        <w:numPr>
          <w:ilvl w:val="1"/>
          <w:numId w:val="11"/>
        </w:numPr>
        <w:tabs>
          <w:tab w:val="clear" w:pos="1288"/>
          <w:tab w:val="left" w:pos="0"/>
          <w:tab w:val="left" w:pos="1276"/>
        </w:tabs>
        <w:ind w:left="0" w:firstLine="720"/>
        <w:jc w:val="both"/>
        <w:rPr>
          <w:sz w:val="22"/>
          <w:szCs w:val="22"/>
        </w:rPr>
      </w:pPr>
      <w:r w:rsidRPr="00667015">
        <w:rPr>
          <w:sz w:val="22"/>
          <w:szCs w:val="22"/>
        </w:rPr>
        <w:t>Прием на регистрацию заявления о проведении общественной экологической экспертизы и прилагающихся к нему документов</w:t>
      </w:r>
    </w:p>
    <w:p w:rsidR="00006C11" w:rsidRDefault="00006C11" w:rsidP="00006C11">
      <w:pPr>
        <w:tabs>
          <w:tab w:val="left" w:pos="0"/>
          <w:tab w:val="left" w:pos="1620"/>
        </w:tabs>
        <w:autoSpaceDE w:val="0"/>
        <w:ind w:firstLine="720"/>
        <w:jc w:val="both"/>
        <w:rPr>
          <w:sz w:val="22"/>
          <w:szCs w:val="22"/>
        </w:rPr>
      </w:pPr>
      <w:r>
        <w:rPr>
          <w:sz w:val="22"/>
          <w:szCs w:val="22"/>
        </w:rPr>
        <w:t>Основанием для начала данной административной процедуры является личное обращение заявителя в Управление с заявлением о проведении общественной экологической экспертизы, поступление запроса по почте либо по электронной почте.</w:t>
      </w:r>
    </w:p>
    <w:p w:rsidR="00006C11" w:rsidRDefault="00006C11" w:rsidP="00006C11">
      <w:pPr>
        <w:ind w:firstLine="709"/>
        <w:jc w:val="both"/>
        <w:rPr>
          <w:sz w:val="22"/>
          <w:szCs w:val="22"/>
        </w:rPr>
      </w:pPr>
      <w:r>
        <w:rPr>
          <w:sz w:val="22"/>
          <w:szCs w:val="22"/>
        </w:rPr>
        <w:t>Ответственным за исполнение данной административной процедуры является специалист Управления, ответственный за предоставление муниципальной услуги.</w:t>
      </w:r>
    </w:p>
    <w:p w:rsidR="00006C11" w:rsidRDefault="00006C11" w:rsidP="00006C11">
      <w:pPr>
        <w:ind w:firstLine="709"/>
        <w:jc w:val="both"/>
        <w:rPr>
          <w:sz w:val="22"/>
          <w:szCs w:val="22"/>
        </w:rPr>
      </w:pPr>
      <w:r>
        <w:rPr>
          <w:sz w:val="22"/>
          <w:szCs w:val="22"/>
        </w:rPr>
        <w:t>Срок исполнения данной административной процедуры составляет не более 1 рабочего дня.</w:t>
      </w:r>
    </w:p>
    <w:p w:rsidR="00006C11" w:rsidRDefault="00006C11" w:rsidP="00006C11">
      <w:pPr>
        <w:ind w:firstLine="709"/>
        <w:jc w:val="both"/>
        <w:rPr>
          <w:sz w:val="22"/>
          <w:szCs w:val="22"/>
        </w:rPr>
      </w:pPr>
      <w:r>
        <w:rPr>
          <w:sz w:val="22"/>
          <w:szCs w:val="22"/>
        </w:rPr>
        <w:t>Специалист, ответственный за предоставление муниципальной услуги выполняет следующие действия:</w:t>
      </w:r>
    </w:p>
    <w:p w:rsidR="00006C11" w:rsidRDefault="00006C11" w:rsidP="00006C11">
      <w:pPr>
        <w:ind w:firstLine="709"/>
        <w:jc w:val="both"/>
        <w:rPr>
          <w:sz w:val="22"/>
          <w:szCs w:val="22"/>
        </w:rPr>
      </w:pPr>
      <w:r>
        <w:rPr>
          <w:sz w:val="22"/>
          <w:szCs w:val="22"/>
        </w:rPr>
        <w:t>- принимает запрос (заявление);</w:t>
      </w:r>
    </w:p>
    <w:p w:rsidR="00006C11" w:rsidRDefault="00006C11" w:rsidP="00006C11">
      <w:pPr>
        <w:ind w:firstLine="709"/>
        <w:jc w:val="both"/>
        <w:rPr>
          <w:sz w:val="22"/>
          <w:szCs w:val="22"/>
        </w:rPr>
      </w:pPr>
      <w:r>
        <w:rPr>
          <w:sz w:val="22"/>
          <w:szCs w:val="22"/>
        </w:rPr>
        <w:t>- проверяет представленные комплект документов, необходимых для предоставления муниципальной услуги, на предмет соответствия п. 2.8 административного регламента</w:t>
      </w:r>
    </w:p>
    <w:p w:rsidR="00006C11" w:rsidRDefault="00006C11" w:rsidP="00006C11">
      <w:pPr>
        <w:ind w:firstLine="709"/>
        <w:jc w:val="both"/>
        <w:rPr>
          <w:sz w:val="22"/>
          <w:szCs w:val="22"/>
        </w:rPr>
      </w:pPr>
      <w:r>
        <w:rPr>
          <w:sz w:val="22"/>
          <w:szCs w:val="22"/>
        </w:rPr>
        <w:t>- регистрирует запрос (заявление) в журнале учета и регистрации запросов;</w:t>
      </w:r>
    </w:p>
    <w:p w:rsidR="00006C11" w:rsidRDefault="00006C11" w:rsidP="00006C11">
      <w:pPr>
        <w:ind w:firstLine="709"/>
        <w:jc w:val="both"/>
        <w:rPr>
          <w:sz w:val="22"/>
          <w:szCs w:val="22"/>
        </w:rPr>
      </w:pPr>
      <w:r>
        <w:rPr>
          <w:sz w:val="22"/>
          <w:szCs w:val="22"/>
        </w:rPr>
        <w:t>- ставит отметку о принятии запроса (заявления) на втором экземпляре (при личном обращении заявителя).</w:t>
      </w:r>
    </w:p>
    <w:p w:rsidR="00006C11" w:rsidRDefault="00006C11" w:rsidP="00006C11">
      <w:pPr>
        <w:ind w:firstLine="709"/>
        <w:jc w:val="both"/>
        <w:rPr>
          <w:sz w:val="22"/>
          <w:szCs w:val="22"/>
        </w:rPr>
      </w:pPr>
      <w:r>
        <w:rPr>
          <w:sz w:val="22"/>
          <w:szCs w:val="22"/>
        </w:rPr>
        <w:t>Результатом исполнения административной процедуры является регистрация заявления в журнале и отметка о принятии заявления (при личном обращении заявителя).</w:t>
      </w:r>
    </w:p>
    <w:p w:rsidR="00006C11" w:rsidRPr="00667015" w:rsidRDefault="00006C11" w:rsidP="00006C11">
      <w:pPr>
        <w:numPr>
          <w:ilvl w:val="1"/>
          <w:numId w:val="11"/>
        </w:numPr>
        <w:tabs>
          <w:tab w:val="clear" w:pos="1288"/>
          <w:tab w:val="left" w:pos="0"/>
          <w:tab w:val="left" w:pos="1276"/>
        </w:tabs>
        <w:ind w:left="0" w:firstLine="720"/>
        <w:jc w:val="both"/>
        <w:rPr>
          <w:sz w:val="22"/>
          <w:szCs w:val="22"/>
        </w:rPr>
      </w:pPr>
      <w:r w:rsidRPr="00667015">
        <w:rPr>
          <w:sz w:val="22"/>
          <w:szCs w:val="22"/>
        </w:rPr>
        <w:t>Рассмотрение документов и принятие решения о регистрации заявления о проведении общественной экологической экспертизы либо об отказе в регистрации такого заявления</w:t>
      </w:r>
    </w:p>
    <w:p w:rsidR="00006C11" w:rsidRDefault="00006C11" w:rsidP="00006C11">
      <w:pPr>
        <w:ind w:firstLine="709"/>
        <w:jc w:val="both"/>
        <w:rPr>
          <w:sz w:val="22"/>
          <w:szCs w:val="22"/>
        </w:rPr>
      </w:pPr>
      <w:r>
        <w:rPr>
          <w:sz w:val="22"/>
          <w:szCs w:val="22"/>
        </w:rPr>
        <w:t>Основанием для начала данной административной процедуры является получение визы руководителя.</w:t>
      </w:r>
    </w:p>
    <w:p w:rsidR="00006C11" w:rsidRDefault="00006C11" w:rsidP="00006C11">
      <w:pPr>
        <w:ind w:firstLine="709"/>
        <w:jc w:val="both"/>
        <w:rPr>
          <w:sz w:val="22"/>
          <w:szCs w:val="22"/>
        </w:rPr>
      </w:pPr>
      <w:r>
        <w:rPr>
          <w:sz w:val="22"/>
          <w:szCs w:val="22"/>
        </w:rPr>
        <w:t>Ответственным за исполнение данной административной процедуры является специалист Управления, ответственный за предоставление муниципальной услуги.</w:t>
      </w:r>
    </w:p>
    <w:p w:rsidR="00006C11" w:rsidRDefault="00006C11" w:rsidP="00006C11">
      <w:pPr>
        <w:ind w:firstLine="709"/>
        <w:jc w:val="both"/>
        <w:rPr>
          <w:sz w:val="22"/>
          <w:szCs w:val="22"/>
        </w:rPr>
      </w:pPr>
      <w:r>
        <w:rPr>
          <w:sz w:val="22"/>
          <w:szCs w:val="22"/>
        </w:rPr>
        <w:lastRenderedPageBreak/>
        <w:t>Срок исполнения данной административной процедуры составляет не более 3 дней.</w:t>
      </w:r>
    </w:p>
    <w:p w:rsidR="00006C11" w:rsidRDefault="00006C11" w:rsidP="00006C11">
      <w:pPr>
        <w:ind w:firstLine="709"/>
        <w:jc w:val="both"/>
        <w:rPr>
          <w:sz w:val="22"/>
          <w:szCs w:val="22"/>
        </w:rPr>
      </w:pPr>
      <w:r>
        <w:rPr>
          <w:sz w:val="22"/>
          <w:szCs w:val="22"/>
        </w:rPr>
        <w:t>Специалист Управления, ответственный за предоставление муниципальной услуги:</w:t>
      </w:r>
    </w:p>
    <w:p w:rsidR="00006C11" w:rsidRDefault="00006C11" w:rsidP="00006C11">
      <w:pPr>
        <w:ind w:firstLine="709"/>
        <w:jc w:val="both"/>
        <w:rPr>
          <w:sz w:val="22"/>
          <w:szCs w:val="22"/>
        </w:rPr>
      </w:pPr>
      <w:r>
        <w:rPr>
          <w:sz w:val="22"/>
          <w:szCs w:val="22"/>
        </w:rPr>
        <w:t>- проверяет представленные комплект документов, необходимых для предоставления муниципальной услуги, на предмет соответствия п. 2.9 административного регламента</w:t>
      </w:r>
    </w:p>
    <w:p w:rsidR="00006C11" w:rsidRDefault="00006C11" w:rsidP="00006C11">
      <w:pPr>
        <w:ind w:firstLine="709"/>
        <w:jc w:val="both"/>
        <w:rPr>
          <w:sz w:val="22"/>
          <w:szCs w:val="22"/>
        </w:rPr>
      </w:pPr>
      <w:r>
        <w:rPr>
          <w:sz w:val="22"/>
          <w:szCs w:val="22"/>
        </w:rPr>
        <w:t>В случае несоответствия запроса (заявления) требованиям, установленным пунктом 2.9 административного регламента, должностное лицо, ответственное за предоставление муниципальной услуги принимает решение об отказе в регистрации заявления о проведении общественной экологической экспертизы.</w:t>
      </w:r>
    </w:p>
    <w:p w:rsidR="00006C11" w:rsidRDefault="00006C11" w:rsidP="00006C11">
      <w:pPr>
        <w:ind w:firstLine="709"/>
        <w:jc w:val="both"/>
        <w:rPr>
          <w:sz w:val="22"/>
          <w:szCs w:val="22"/>
        </w:rPr>
      </w:pPr>
      <w:r>
        <w:rPr>
          <w:sz w:val="22"/>
          <w:szCs w:val="22"/>
        </w:rPr>
        <w:t>В случае отсутствия в запросе (заявлении) оснований для отказа в предоставлении муниципальной услуги должностное лицо, ответственное за предоставление муниципальной услуги, принимает решение о регистрации заявления о проведении общественной экологической экспертизы.</w:t>
      </w:r>
    </w:p>
    <w:p w:rsidR="00006C11" w:rsidRDefault="00006C11" w:rsidP="00006C11">
      <w:pPr>
        <w:ind w:firstLine="709"/>
        <w:jc w:val="both"/>
        <w:rPr>
          <w:sz w:val="22"/>
          <w:szCs w:val="22"/>
        </w:rPr>
      </w:pPr>
      <w:r>
        <w:rPr>
          <w:sz w:val="22"/>
          <w:szCs w:val="22"/>
        </w:rPr>
        <w:t>Результатом исполнения административной процедуры является наложение визы начальника Управления на заявлении об оформлении уведомления о регистрации заявления о проведении общественной экологической экспертизы либо  уведомления об отказе в регистрации заявления о проведении общественной экологической экспертизы.</w:t>
      </w:r>
    </w:p>
    <w:p w:rsidR="00006C11" w:rsidRPr="00667015" w:rsidRDefault="00006C11" w:rsidP="00006C11">
      <w:pPr>
        <w:numPr>
          <w:ilvl w:val="1"/>
          <w:numId w:val="11"/>
        </w:numPr>
        <w:tabs>
          <w:tab w:val="clear" w:pos="1288"/>
          <w:tab w:val="left" w:pos="0"/>
          <w:tab w:val="left" w:pos="1276"/>
        </w:tabs>
        <w:ind w:left="0" w:firstLine="720"/>
        <w:jc w:val="both"/>
        <w:rPr>
          <w:sz w:val="22"/>
          <w:szCs w:val="22"/>
        </w:rPr>
      </w:pPr>
      <w:r w:rsidRPr="00667015">
        <w:rPr>
          <w:sz w:val="22"/>
          <w:szCs w:val="22"/>
        </w:rPr>
        <w:t>Оформление уведомления о проведении общественной экологической экспертизы либо уведомления об отказе в проведении общественной экологической экспертизы</w:t>
      </w:r>
    </w:p>
    <w:p w:rsidR="00006C11" w:rsidRDefault="00006C11" w:rsidP="00006C11">
      <w:pPr>
        <w:tabs>
          <w:tab w:val="left" w:pos="1276"/>
        </w:tabs>
        <w:ind w:firstLine="720"/>
        <w:jc w:val="both"/>
        <w:rPr>
          <w:sz w:val="22"/>
          <w:szCs w:val="22"/>
        </w:rPr>
      </w:pPr>
      <w:r>
        <w:rPr>
          <w:sz w:val="22"/>
          <w:szCs w:val="22"/>
        </w:rPr>
        <w:t>Основанием для начала данной административной процедуры является принятие решения о регистрации заявления о проведении общественной экологической экспертизы либо  об отказе в регистрации заявления о проведении общественной экологической экспертизы.</w:t>
      </w:r>
    </w:p>
    <w:p w:rsidR="00006C11" w:rsidRDefault="00006C11" w:rsidP="00006C11">
      <w:pPr>
        <w:ind w:firstLine="709"/>
        <w:jc w:val="both"/>
        <w:rPr>
          <w:sz w:val="22"/>
          <w:szCs w:val="22"/>
        </w:rPr>
      </w:pPr>
      <w:r>
        <w:rPr>
          <w:sz w:val="22"/>
          <w:szCs w:val="22"/>
        </w:rPr>
        <w:t>Ответственным за исполнение данной административной процедуры является должностное лицо Управления, ответственное за предоставление муниципальной услуги.</w:t>
      </w:r>
    </w:p>
    <w:p w:rsidR="00006C11" w:rsidRDefault="00006C11" w:rsidP="00006C11">
      <w:pPr>
        <w:ind w:firstLine="709"/>
        <w:jc w:val="both"/>
        <w:rPr>
          <w:sz w:val="22"/>
          <w:szCs w:val="22"/>
        </w:rPr>
      </w:pPr>
      <w:r>
        <w:rPr>
          <w:sz w:val="22"/>
          <w:szCs w:val="22"/>
        </w:rPr>
        <w:t>Срок исполнения данной административной процедуры составляет не более 2 дней.</w:t>
      </w:r>
    </w:p>
    <w:p w:rsidR="00006C11" w:rsidRDefault="00006C11" w:rsidP="00006C11">
      <w:pPr>
        <w:tabs>
          <w:tab w:val="left" w:pos="1276"/>
        </w:tabs>
        <w:ind w:firstLine="720"/>
        <w:jc w:val="both"/>
        <w:rPr>
          <w:sz w:val="22"/>
          <w:szCs w:val="22"/>
        </w:rPr>
      </w:pPr>
      <w:r>
        <w:rPr>
          <w:sz w:val="22"/>
          <w:szCs w:val="22"/>
        </w:rPr>
        <w:t xml:space="preserve">Должностное лицо Управления, на основании принятого решения,  готовит уведомление о регистрации заявления о проведении общественной экологической экспертизы (приложение № 2 к настоящему административному регламенту)  либо  уведомления об отказе в регистрации заявления о проведении общественной экологической экспертизы (приложение № 3) и  передает его на рассмотрение Главе муниципального района - Главе  Администрации района. </w:t>
      </w:r>
    </w:p>
    <w:p w:rsidR="00006C11" w:rsidRDefault="00006C11" w:rsidP="00006C11">
      <w:pPr>
        <w:tabs>
          <w:tab w:val="left" w:pos="1276"/>
        </w:tabs>
        <w:ind w:firstLine="720"/>
        <w:jc w:val="both"/>
        <w:rPr>
          <w:sz w:val="22"/>
          <w:szCs w:val="22"/>
        </w:rPr>
      </w:pPr>
      <w:r>
        <w:rPr>
          <w:sz w:val="22"/>
          <w:szCs w:val="22"/>
        </w:rPr>
        <w:t xml:space="preserve">Глава муниципального района – глава  Администрации района рассматривает уведомление о регистрации заявления о проведении общественной экологической экспертизы либо  об отказе в регистрации заявления о проведении общественной экологической экспертизы.  </w:t>
      </w:r>
    </w:p>
    <w:p w:rsidR="00006C11" w:rsidRDefault="00006C11" w:rsidP="00006C11">
      <w:pPr>
        <w:tabs>
          <w:tab w:val="left" w:pos="1276"/>
        </w:tabs>
        <w:ind w:firstLine="720"/>
        <w:jc w:val="both"/>
        <w:rPr>
          <w:sz w:val="22"/>
          <w:szCs w:val="22"/>
        </w:rPr>
      </w:pPr>
      <w:r>
        <w:rPr>
          <w:sz w:val="22"/>
          <w:szCs w:val="22"/>
        </w:rPr>
        <w:t xml:space="preserve">Результатом исполнения административной процедуры является подписание главой муниципального района – главой  Администрации района уведомления о регистрации заявления о проведении общественной экологической экспертизы, уведомления об отказе в регистрации заявления о проведении общественной экологической экспертизы.  </w:t>
      </w:r>
    </w:p>
    <w:p w:rsidR="00006C11" w:rsidRPr="00667015" w:rsidRDefault="00006C11" w:rsidP="00006C11">
      <w:pPr>
        <w:numPr>
          <w:ilvl w:val="1"/>
          <w:numId w:val="11"/>
        </w:numPr>
        <w:tabs>
          <w:tab w:val="clear" w:pos="1288"/>
          <w:tab w:val="left" w:pos="0"/>
          <w:tab w:val="left" w:pos="1276"/>
        </w:tabs>
        <w:ind w:left="0" w:firstLine="720"/>
        <w:jc w:val="both"/>
        <w:rPr>
          <w:sz w:val="22"/>
          <w:szCs w:val="22"/>
        </w:rPr>
      </w:pPr>
      <w:r w:rsidRPr="00667015">
        <w:rPr>
          <w:sz w:val="22"/>
          <w:szCs w:val="22"/>
        </w:rPr>
        <w:t>Выдача уведомления о регистрации (уведомления об отказе в  регистрации) заявления о проведении общественной экологической экспертизы.</w:t>
      </w:r>
    </w:p>
    <w:p w:rsidR="00006C11" w:rsidRDefault="00006C11" w:rsidP="00006C11">
      <w:pPr>
        <w:tabs>
          <w:tab w:val="left" w:pos="1276"/>
        </w:tabs>
        <w:ind w:firstLine="720"/>
        <w:jc w:val="both"/>
        <w:rPr>
          <w:sz w:val="22"/>
          <w:szCs w:val="22"/>
        </w:rPr>
      </w:pPr>
      <w:r>
        <w:rPr>
          <w:sz w:val="22"/>
          <w:szCs w:val="22"/>
        </w:rPr>
        <w:t xml:space="preserve">Основанием для начала данной административной процедуры является подписание главой муниципального района – главой  Администрации района уведомления о регистрации заявления о проведении общественной экологической экспертизы, уведомления об отказе в регистрации заявления о проведении общественной экологической экспертизы.  </w:t>
      </w:r>
    </w:p>
    <w:p w:rsidR="00006C11" w:rsidRDefault="00006C11" w:rsidP="00006C11">
      <w:pPr>
        <w:ind w:firstLine="709"/>
        <w:jc w:val="both"/>
        <w:rPr>
          <w:sz w:val="22"/>
          <w:szCs w:val="22"/>
        </w:rPr>
      </w:pPr>
      <w:r>
        <w:rPr>
          <w:sz w:val="22"/>
          <w:szCs w:val="22"/>
        </w:rPr>
        <w:t>Ответственным за исполнение данной административной процедуры является должностное лицо Управления, ответственное за предоставление муниципальной услуги.</w:t>
      </w:r>
    </w:p>
    <w:p w:rsidR="00006C11" w:rsidRDefault="00006C11" w:rsidP="00006C11">
      <w:pPr>
        <w:ind w:firstLine="709"/>
        <w:jc w:val="both"/>
        <w:rPr>
          <w:sz w:val="22"/>
          <w:szCs w:val="22"/>
        </w:rPr>
      </w:pPr>
      <w:r>
        <w:rPr>
          <w:sz w:val="22"/>
          <w:szCs w:val="22"/>
        </w:rPr>
        <w:t>Срок исполнения данной административной процедуры составляет не более 1 дня.</w:t>
      </w:r>
    </w:p>
    <w:p w:rsidR="00006C11" w:rsidRDefault="00006C11" w:rsidP="00006C11">
      <w:pPr>
        <w:ind w:firstLine="709"/>
        <w:jc w:val="both"/>
        <w:rPr>
          <w:sz w:val="22"/>
          <w:szCs w:val="22"/>
        </w:rPr>
      </w:pPr>
      <w:r>
        <w:rPr>
          <w:sz w:val="22"/>
          <w:szCs w:val="22"/>
        </w:rPr>
        <w:t>Должностное лицо, ответственное за предоставление муниципальной услуги:</w:t>
      </w:r>
    </w:p>
    <w:p w:rsidR="00006C11" w:rsidRDefault="00006C11" w:rsidP="00006C11">
      <w:pPr>
        <w:ind w:firstLine="709"/>
        <w:jc w:val="both"/>
        <w:rPr>
          <w:sz w:val="22"/>
          <w:szCs w:val="22"/>
        </w:rPr>
      </w:pPr>
      <w:r>
        <w:rPr>
          <w:sz w:val="22"/>
          <w:szCs w:val="22"/>
        </w:rPr>
        <w:t>- при наличии контактного телефона в запросе (заявлении) устанавливает возможность выдачи документов лично заявителю;</w:t>
      </w:r>
    </w:p>
    <w:p w:rsidR="00006C11" w:rsidRDefault="00006C11" w:rsidP="00006C11">
      <w:pPr>
        <w:ind w:firstLine="709"/>
        <w:jc w:val="both"/>
        <w:rPr>
          <w:sz w:val="22"/>
          <w:szCs w:val="22"/>
        </w:rPr>
      </w:pPr>
      <w:r>
        <w:rPr>
          <w:sz w:val="22"/>
          <w:szCs w:val="22"/>
        </w:rPr>
        <w:t>- извещает заявителя о времени получения документов.</w:t>
      </w:r>
    </w:p>
    <w:p w:rsidR="00006C11" w:rsidRDefault="00006C11" w:rsidP="00006C11">
      <w:pPr>
        <w:ind w:firstLine="709"/>
        <w:jc w:val="both"/>
        <w:rPr>
          <w:sz w:val="22"/>
          <w:szCs w:val="22"/>
        </w:rPr>
      </w:pPr>
      <w:r>
        <w:rPr>
          <w:sz w:val="22"/>
          <w:szCs w:val="22"/>
        </w:rPr>
        <w:t>В случае отсутствия возможности выдачи документов лично заявителю должностное лицо Управления, ответственное за предоставление муниципальной услуги:</w:t>
      </w:r>
    </w:p>
    <w:p w:rsidR="00006C11" w:rsidRDefault="00006C11" w:rsidP="00006C11">
      <w:pPr>
        <w:ind w:firstLine="709"/>
        <w:jc w:val="both"/>
        <w:rPr>
          <w:sz w:val="22"/>
          <w:szCs w:val="22"/>
        </w:rPr>
      </w:pPr>
      <w:r>
        <w:rPr>
          <w:sz w:val="22"/>
          <w:szCs w:val="22"/>
        </w:rPr>
        <w:t>- направляет сопроводительное письмо с приложением уведомления о регистрации заявления о проведении общественной экологической экспертизы, уведомления об отказе в регистрации заявления о проведении общественной экологической экспертизы заявителю по почтовому адресу, указанному в запросе (заявлении) либо по электронной почте на адрес электронной почты, указанный заявителем.</w:t>
      </w:r>
    </w:p>
    <w:p w:rsidR="00006C11" w:rsidRDefault="00006C11" w:rsidP="00006C11">
      <w:pPr>
        <w:ind w:firstLine="709"/>
        <w:jc w:val="both"/>
        <w:rPr>
          <w:sz w:val="22"/>
          <w:szCs w:val="22"/>
        </w:rPr>
      </w:pPr>
      <w:r>
        <w:rPr>
          <w:sz w:val="22"/>
          <w:szCs w:val="22"/>
        </w:rPr>
        <w:t xml:space="preserve">Результатом исполнения административной процедуры является выдача (направление по почте либо по электронной почте) заявителю уведомления о регистрации заявления о проведении общественной </w:t>
      </w:r>
      <w:r>
        <w:rPr>
          <w:sz w:val="22"/>
          <w:szCs w:val="22"/>
        </w:rPr>
        <w:lastRenderedPageBreak/>
        <w:t>экологической экспертизы, уведомления об отказе в регистрации заявления о проведении общественной экологической экспертизы.</w:t>
      </w:r>
    </w:p>
    <w:p w:rsidR="00006C11" w:rsidRDefault="00006C11" w:rsidP="00006C11">
      <w:pPr>
        <w:tabs>
          <w:tab w:val="left" w:pos="0"/>
          <w:tab w:val="left" w:pos="1620"/>
        </w:tabs>
        <w:ind w:firstLine="720"/>
        <w:jc w:val="both"/>
        <w:rPr>
          <w:sz w:val="22"/>
          <w:szCs w:val="22"/>
        </w:rPr>
      </w:pPr>
    </w:p>
    <w:p w:rsidR="00006C11" w:rsidRDefault="00006C11" w:rsidP="00006C11">
      <w:pPr>
        <w:tabs>
          <w:tab w:val="left" w:pos="0"/>
          <w:tab w:val="left" w:pos="1620"/>
        </w:tabs>
        <w:ind w:firstLine="720"/>
        <w:jc w:val="both"/>
        <w:rPr>
          <w:sz w:val="22"/>
          <w:szCs w:val="22"/>
        </w:rPr>
      </w:pPr>
    </w:p>
    <w:p w:rsidR="00006C11" w:rsidRDefault="00006C11" w:rsidP="00006C11">
      <w:pPr>
        <w:tabs>
          <w:tab w:val="left" w:pos="0"/>
          <w:tab w:val="left" w:pos="1620"/>
        </w:tabs>
        <w:ind w:firstLine="720"/>
        <w:jc w:val="both"/>
        <w:rPr>
          <w:sz w:val="22"/>
          <w:szCs w:val="22"/>
        </w:rPr>
      </w:pPr>
    </w:p>
    <w:p w:rsidR="00006C11" w:rsidRPr="00667015" w:rsidRDefault="00006C11" w:rsidP="00006C11">
      <w:pPr>
        <w:numPr>
          <w:ilvl w:val="0"/>
          <w:numId w:val="11"/>
        </w:numPr>
        <w:tabs>
          <w:tab w:val="left" w:pos="1620"/>
        </w:tabs>
        <w:jc w:val="center"/>
        <w:rPr>
          <w:sz w:val="22"/>
          <w:szCs w:val="22"/>
        </w:rPr>
      </w:pPr>
      <w:r w:rsidRPr="00667015">
        <w:rPr>
          <w:sz w:val="22"/>
          <w:szCs w:val="22"/>
        </w:rPr>
        <w:t xml:space="preserve">ФОРМЫ </w:t>
      </w:r>
      <w:proofErr w:type="gramStart"/>
      <w:r w:rsidRPr="00667015">
        <w:rPr>
          <w:sz w:val="22"/>
          <w:szCs w:val="22"/>
        </w:rPr>
        <w:t>КОНТРОЛЯ ЗА</w:t>
      </w:r>
      <w:proofErr w:type="gramEnd"/>
      <w:r w:rsidRPr="00667015">
        <w:rPr>
          <w:sz w:val="22"/>
          <w:szCs w:val="22"/>
        </w:rPr>
        <w:t xml:space="preserve"> ИСПОЛНЕНИЕМ АДМИНИСТРАТИВНОГО РЕГЛАМЕНТА</w:t>
      </w:r>
    </w:p>
    <w:p w:rsidR="00006C11" w:rsidRDefault="00006C11" w:rsidP="00006C11">
      <w:pPr>
        <w:tabs>
          <w:tab w:val="left" w:pos="1620"/>
        </w:tabs>
        <w:ind w:firstLine="720"/>
        <w:jc w:val="both"/>
        <w:rPr>
          <w:sz w:val="22"/>
          <w:szCs w:val="22"/>
        </w:rPr>
      </w:pPr>
    </w:p>
    <w:p w:rsidR="00006C11" w:rsidRDefault="00006C11" w:rsidP="00006C11">
      <w:pPr>
        <w:widowControl w:val="0"/>
        <w:numPr>
          <w:ilvl w:val="1"/>
          <w:numId w:val="11"/>
        </w:numPr>
        <w:ind w:left="0" w:firstLine="709"/>
        <w:jc w:val="both"/>
        <w:rPr>
          <w:sz w:val="22"/>
          <w:szCs w:val="22"/>
        </w:rPr>
      </w:pPr>
      <w:r>
        <w:rPr>
          <w:sz w:val="22"/>
          <w:szCs w:val="22"/>
        </w:rPr>
        <w:t>Общий контроль за предоставлением муниципальной услуги «</w:t>
      </w:r>
      <w:r>
        <w:rPr>
          <w:color w:val="000000"/>
          <w:sz w:val="22"/>
          <w:szCs w:val="22"/>
        </w:rPr>
        <w:t xml:space="preserve">Организация по требованию населения общественных экологических экспертиз на территории Катав-Ивановского муниципального района» </w:t>
      </w:r>
      <w:r>
        <w:rPr>
          <w:sz w:val="22"/>
          <w:szCs w:val="22"/>
        </w:rPr>
        <w:t>(далее – муниципальная услуга) возложен на заместителя главы  Администрации Катав-Ивановского муниципального района</w:t>
      </w:r>
      <w:proofErr w:type="gramStart"/>
      <w:r>
        <w:rPr>
          <w:sz w:val="22"/>
          <w:szCs w:val="22"/>
        </w:rPr>
        <w:t xml:space="preserve"> .</w:t>
      </w:r>
      <w:proofErr w:type="gramEnd"/>
    </w:p>
    <w:p w:rsidR="00006C11" w:rsidRDefault="00006C11" w:rsidP="00006C11">
      <w:pPr>
        <w:widowControl w:val="0"/>
        <w:numPr>
          <w:ilvl w:val="1"/>
          <w:numId w:val="11"/>
        </w:numPr>
        <w:ind w:left="0" w:firstLine="709"/>
        <w:jc w:val="both"/>
        <w:rPr>
          <w:sz w:val="22"/>
          <w:szCs w:val="22"/>
        </w:rPr>
      </w:pPr>
      <w:r>
        <w:rPr>
          <w:sz w:val="22"/>
          <w:szCs w:val="22"/>
        </w:rPr>
        <w:t xml:space="preserve">Текущий </w:t>
      </w:r>
      <w:proofErr w:type="gramStart"/>
      <w:r>
        <w:rPr>
          <w:sz w:val="22"/>
          <w:szCs w:val="22"/>
        </w:rPr>
        <w:t>контроль  за</w:t>
      </w:r>
      <w:proofErr w:type="gramEnd"/>
      <w:r>
        <w:rPr>
          <w:sz w:val="22"/>
          <w:szCs w:val="22"/>
        </w:rPr>
        <w:t xml:space="preserve"> соответствием последовательности и сроков исполнения административных действий и выполнения административных процедур, определенных настоящим регламентом осуществляет </w:t>
      </w:r>
      <w:r w:rsidRPr="00CF11D1">
        <w:rPr>
          <w:sz w:val="22"/>
          <w:szCs w:val="22"/>
        </w:rPr>
        <w:t>начальник Управления путем проведения проверок соблюдения и исполнения сотрудниками Управления положений настоящего</w:t>
      </w:r>
      <w:r>
        <w:rPr>
          <w:sz w:val="22"/>
          <w:szCs w:val="22"/>
        </w:rPr>
        <w:t xml:space="preserve"> административного регламента.</w:t>
      </w:r>
    </w:p>
    <w:p w:rsidR="00006C11" w:rsidRDefault="00006C11" w:rsidP="00006C11">
      <w:pPr>
        <w:numPr>
          <w:ilvl w:val="1"/>
          <w:numId w:val="11"/>
        </w:numPr>
        <w:tabs>
          <w:tab w:val="clear" w:pos="1288"/>
          <w:tab w:val="left" w:pos="993"/>
          <w:tab w:val="left" w:pos="1276"/>
          <w:tab w:val="left" w:pos="1620"/>
        </w:tabs>
        <w:autoSpaceDE w:val="0"/>
        <w:ind w:left="0" w:firstLine="709"/>
        <w:jc w:val="both"/>
        <w:rPr>
          <w:bCs/>
          <w:sz w:val="22"/>
          <w:szCs w:val="22"/>
        </w:rPr>
      </w:pPr>
      <w:proofErr w:type="gramStart"/>
      <w:r>
        <w:rPr>
          <w:bCs/>
          <w:sz w:val="22"/>
          <w:szCs w:val="22"/>
        </w:rPr>
        <w:t>Текущий контроль может быть плановым (осуществляться на основании полугодовых или годовых планов работы Управления</w:t>
      </w:r>
      <w:r>
        <w:rPr>
          <w:sz w:val="22"/>
          <w:szCs w:val="22"/>
        </w:rPr>
        <w:t xml:space="preserve">, </w:t>
      </w:r>
      <w:r>
        <w:rPr>
          <w:bCs/>
          <w:sz w:val="22"/>
          <w:szCs w:val="22"/>
        </w:rPr>
        <w:t>и внеплановым (проводиться по конкретному обращению заявителя или иных заинтересованных лиц).</w:t>
      </w:r>
      <w:proofErr w:type="gramEnd"/>
      <w:r>
        <w:rPr>
          <w:bCs/>
          <w:sz w:val="22"/>
          <w:szCs w:val="22"/>
        </w:rPr>
        <w:t xml:space="preserve">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Управлением административных процедур (тематические проверки).</w:t>
      </w:r>
    </w:p>
    <w:p w:rsidR="00006C11" w:rsidRDefault="00006C11" w:rsidP="00006C11">
      <w:pPr>
        <w:widowControl w:val="0"/>
        <w:numPr>
          <w:ilvl w:val="1"/>
          <w:numId w:val="11"/>
        </w:numPr>
        <w:tabs>
          <w:tab w:val="clear" w:pos="1288"/>
          <w:tab w:val="left" w:pos="993"/>
          <w:tab w:val="left" w:pos="1276"/>
        </w:tabs>
        <w:ind w:left="0" w:firstLine="709"/>
        <w:jc w:val="both"/>
        <w:rPr>
          <w:sz w:val="22"/>
          <w:szCs w:val="22"/>
        </w:rPr>
      </w:pPr>
      <w:r>
        <w:rPr>
          <w:sz w:val="22"/>
          <w:szCs w:val="22"/>
        </w:rPr>
        <w:t xml:space="preserve">Персональная ответственность сотрудников </w:t>
      </w:r>
      <w:r w:rsidRPr="00CF11D1">
        <w:rPr>
          <w:sz w:val="22"/>
          <w:szCs w:val="22"/>
        </w:rPr>
        <w:t>Управления</w:t>
      </w:r>
      <w:r>
        <w:rPr>
          <w:sz w:val="22"/>
          <w:szCs w:val="22"/>
        </w:rPr>
        <w:t xml:space="preserve"> закрепляется в должностных инструкциях в соответствии с требованиями законодательства.</w:t>
      </w:r>
    </w:p>
    <w:p w:rsidR="00006C11" w:rsidRDefault="00006C11" w:rsidP="00006C11">
      <w:pPr>
        <w:numPr>
          <w:ilvl w:val="1"/>
          <w:numId w:val="11"/>
        </w:numPr>
        <w:tabs>
          <w:tab w:val="clear" w:pos="1288"/>
          <w:tab w:val="left" w:pos="993"/>
          <w:tab w:val="left" w:pos="1276"/>
        </w:tabs>
        <w:autoSpaceDE w:val="0"/>
        <w:ind w:left="0" w:firstLine="709"/>
        <w:jc w:val="both"/>
        <w:rPr>
          <w:sz w:val="22"/>
          <w:szCs w:val="22"/>
        </w:rPr>
      </w:pPr>
      <w:r>
        <w:rPr>
          <w:sz w:val="22"/>
          <w:szCs w:val="22"/>
        </w:rPr>
        <w:t>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006C11" w:rsidRDefault="00006C11" w:rsidP="00006C11">
      <w:pPr>
        <w:numPr>
          <w:ilvl w:val="1"/>
          <w:numId w:val="11"/>
        </w:numPr>
        <w:tabs>
          <w:tab w:val="clear" w:pos="1288"/>
          <w:tab w:val="left" w:pos="993"/>
          <w:tab w:val="left" w:pos="1276"/>
          <w:tab w:val="left" w:pos="1620"/>
        </w:tabs>
        <w:autoSpaceDE w:val="0"/>
        <w:ind w:left="0" w:firstLine="709"/>
        <w:jc w:val="both"/>
        <w:rPr>
          <w:bCs/>
          <w:sz w:val="22"/>
          <w:szCs w:val="22"/>
        </w:rPr>
      </w:pPr>
      <w:r>
        <w:rPr>
          <w:bCs/>
          <w:sz w:val="22"/>
          <w:szCs w:val="22"/>
        </w:rPr>
        <w:t xml:space="preserve">При внедрении системы менеджмента качества соответствующей требованиям стандарта ИСО 9001 в  Администрации муниципального района и ее структурных подразделениях  </w:t>
      </w:r>
      <w:proofErr w:type="gramStart"/>
      <w:r>
        <w:rPr>
          <w:bCs/>
          <w:sz w:val="22"/>
          <w:szCs w:val="22"/>
        </w:rPr>
        <w:t>контроль за</w:t>
      </w:r>
      <w:proofErr w:type="gramEnd"/>
      <w:r>
        <w:rPr>
          <w:bCs/>
          <w:sz w:val="22"/>
          <w:szCs w:val="22"/>
        </w:rPr>
        <w:t xml:space="preserve"> исполнением административного регламента может проводиться в рамках внутренних и внешних аудитов системы менеджмента качества. </w:t>
      </w:r>
    </w:p>
    <w:p w:rsidR="00006C11" w:rsidRDefault="00006C11" w:rsidP="00006C11">
      <w:pPr>
        <w:tabs>
          <w:tab w:val="left" w:pos="993"/>
          <w:tab w:val="left" w:pos="1276"/>
          <w:tab w:val="left" w:pos="1620"/>
        </w:tabs>
        <w:autoSpaceDE w:val="0"/>
        <w:ind w:left="709"/>
        <w:jc w:val="both"/>
        <w:rPr>
          <w:bCs/>
          <w:sz w:val="22"/>
          <w:szCs w:val="22"/>
        </w:rPr>
      </w:pPr>
    </w:p>
    <w:p w:rsidR="00006C11" w:rsidRDefault="00006C11" w:rsidP="00006C11">
      <w:pPr>
        <w:pStyle w:val="4"/>
        <w:numPr>
          <w:ilvl w:val="3"/>
          <w:numId w:val="4"/>
        </w:numPr>
        <w:tabs>
          <w:tab w:val="left" w:pos="993"/>
          <w:tab w:val="left" w:pos="1276"/>
          <w:tab w:val="left" w:pos="1620"/>
        </w:tabs>
        <w:spacing w:before="0" w:after="0"/>
        <w:ind w:left="0" w:firstLine="709"/>
        <w:rPr>
          <w:sz w:val="22"/>
          <w:szCs w:val="22"/>
        </w:rPr>
      </w:pPr>
    </w:p>
    <w:p w:rsidR="00006C11" w:rsidRPr="00667015" w:rsidRDefault="00006C11" w:rsidP="00006C11">
      <w:pPr>
        <w:numPr>
          <w:ilvl w:val="0"/>
          <w:numId w:val="11"/>
        </w:numPr>
        <w:tabs>
          <w:tab w:val="left" w:pos="1620"/>
        </w:tabs>
        <w:jc w:val="center"/>
        <w:rPr>
          <w:sz w:val="22"/>
          <w:szCs w:val="22"/>
        </w:rPr>
      </w:pPr>
      <w:r w:rsidRPr="00667015">
        <w:rPr>
          <w:sz w:val="22"/>
          <w:szCs w:val="22"/>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006C11" w:rsidRDefault="00006C11" w:rsidP="00006C11">
      <w:pPr>
        <w:tabs>
          <w:tab w:val="left" w:pos="1620"/>
        </w:tabs>
        <w:rPr>
          <w:b/>
          <w:sz w:val="22"/>
          <w:szCs w:val="22"/>
        </w:rPr>
      </w:pPr>
    </w:p>
    <w:p w:rsidR="00006C11" w:rsidRDefault="00006C11" w:rsidP="00006C11">
      <w:pPr>
        <w:numPr>
          <w:ilvl w:val="1"/>
          <w:numId w:val="11"/>
        </w:numPr>
        <w:ind w:left="0" w:firstLine="709"/>
        <w:jc w:val="both"/>
        <w:rPr>
          <w:sz w:val="22"/>
          <w:szCs w:val="22"/>
        </w:rPr>
      </w:pPr>
      <w:r>
        <w:rPr>
          <w:sz w:val="22"/>
          <w:szCs w:val="22"/>
        </w:rPr>
        <w:t xml:space="preserve">Получатели муниципальной услуги (заявители) имеют право на обжалование действия (бездействия), решений должностных лиц, осуществляемых (принятых) в ходе предоставления муниципальной услуги. </w:t>
      </w:r>
    </w:p>
    <w:p w:rsidR="00006C11" w:rsidRPr="00793C21" w:rsidRDefault="00006C11" w:rsidP="00006C11">
      <w:pPr>
        <w:numPr>
          <w:ilvl w:val="1"/>
          <w:numId w:val="11"/>
        </w:numPr>
        <w:suppressAutoHyphens w:val="0"/>
        <w:jc w:val="both"/>
        <w:rPr>
          <w:sz w:val="22"/>
          <w:szCs w:val="22"/>
          <w:lang w:eastAsia="ru-RU"/>
        </w:rPr>
      </w:pPr>
      <w:r w:rsidRPr="00793C21">
        <w:rPr>
          <w:sz w:val="22"/>
          <w:szCs w:val="22"/>
          <w:lang w:eastAsia="ru-RU"/>
        </w:rPr>
        <w:t>Заявитель может обратиться с жалобой  в следующих случаях:</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r w:rsidRPr="00793C21">
        <w:rPr>
          <w:sz w:val="22"/>
          <w:szCs w:val="22"/>
          <w:lang w:eastAsia="ru-RU"/>
        </w:rPr>
        <w:t>1) нарушение срока регистрации запроса заявителя о предоставлении государственной или муниципальной услуги;</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r w:rsidRPr="00793C21">
        <w:rPr>
          <w:sz w:val="22"/>
          <w:szCs w:val="22"/>
          <w:lang w:eastAsia="ru-RU"/>
        </w:rPr>
        <w:t>2) нарушение срока предоставления государственной или муниципальной услуги;</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r w:rsidRPr="00793C21">
        <w:rPr>
          <w:sz w:val="22"/>
          <w:szCs w:val="22"/>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r w:rsidRPr="00793C21">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proofErr w:type="gramStart"/>
      <w:r w:rsidRPr="00793C21">
        <w:rPr>
          <w:sz w:val="22"/>
          <w:szCs w:val="22"/>
          <w:lang w:eastAsia="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t> </w:t>
      </w:r>
    </w:p>
    <w:p w:rsidR="00006C11" w:rsidRPr="00793C21" w:rsidRDefault="00006C11" w:rsidP="00006C11">
      <w:pPr>
        <w:suppressAutoHyphens w:val="0"/>
        <w:jc w:val="both"/>
        <w:rPr>
          <w:sz w:val="22"/>
          <w:szCs w:val="22"/>
          <w:lang w:eastAsia="ru-RU"/>
        </w:rPr>
      </w:pPr>
      <w:r w:rsidRPr="00793C21">
        <w:rPr>
          <w:sz w:val="22"/>
          <w:szCs w:val="22"/>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6C11" w:rsidRPr="00793C21" w:rsidRDefault="00006C11" w:rsidP="00006C11">
      <w:pPr>
        <w:numPr>
          <w:ilvl w:val="0"/>
          <w:numId w:val="11"/>
        </w:numPr>
        <w:suppressAutoHyphens w:val="0"/>
        <w:jc w:val="both"/>
        <w:rPr>
          <w:vanish/>
          <w:sz w:val="22"/>
          <w:szCs w:val="22"/>
          <w:lang w:eastAsia="ru-RU"/>
        </w:rPr>
      </w:pPr>
      <w:r w:rsidRPr="00793C21">
        <w:rPr>
          <w:vanish/>
          <w:sz w:val="22"/>
          <w:szCs w:val="22"/>
          <w:lang w:eastAsia="ru-RU"/>
        </w:rPr>
        <w:lastRenderedPageBreak/>
        <w:t> </w:t>
      </w:r>
    </w:p>
    <w:p w:rsidR="00006C11" w:rsidRPr="00793C21" w:rsidRDefault="00006C11" w:rsidP="00006C11">
      <w:pPr>
        <w:suppressAutoHyphens w:val="0"/>
        <w:jc w:val="both"/>
        <w:rPr>
          <w:sz w:val="22"/>
          <w:szCs w:val="22"/>
          <w:lang w:eastAsia="ru-RU"/>
        </w:rPr>
      </w:pPr>
      <w:proofErr w:type="gramStart"/>
      <w:r w:rsidRPr="00793C21">
        <w:rPr>
          <w:sz w:val="22"/>
          <w:szCs w:val="22"/>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006C11" w:rsidRPr="00793C21" w:rsidRDefault="00006C11" w:rsidP="00006C11">
      <w:pPr>
        <w:numPr>
          <w:ilvl w:val="1"/>
          <w:numId w:val="17"/>
        </w:numPr>
        <w:jc w:val="both"/>
        <w:rPr>
          <w:sz w:val="22"/>
          <w:szCs w:val="22"/>
        </w:rPr>
      </w:pPr>
      <w:r w:rsidRPr="00793C21">
        <w:rPr>
          <w:sz w:val="22"/>
          <w:szCs w:val="22"/>
        </w:rPr>
        <w:t xml:space="preserve">Жалоба на действия (бездействие) и решения  должностных  лиц Управления (далее - жалоба)  </w:t>
      </w:r>
    </w:p>
    <w:p w:rsidR="00006C11" w:rsidRDefault="00006C11" w:rsidP="00006C11">
      <w:pPr>
        <w:jc w:val="both"/>
        <w:rPr>
          <w:sz w:val="22"/>
          <w:szCs w:val="22"/>
        </w:rPr>
      </w:pPr>
      <w:r w:rsidRPr="00793C21">
        <w:rPr>
          <w:sz w:val="22"/>
          <w:szCs w:val="22"/>
        </w:rPr>
        <w:t xml:space="preserve">может  быть   подана  как  в  форме  устного  обращения, так  и  в письменной (в том числе электронной) форме:        </w:t>
      </w:r>
      <w:r w:rsidRPr="00793C21">
        <w:rPr>
          <w:sz w:val="22"/>
          <w:szCs w:val="22"/>
        </w:rPr>
        <w:br/>
      </w:r>
      <w:r>
        <w:rPr>
          <w:sz w:val="22"/>
          <w:szCs w:val="22"/>
        </w:rPr>
        <w:t xml:space="preserve">- </w:t>
      </w:r>
      <w:r w:rsidRPr="00793C21">
        <w:rPr>
          <w:sz w:val="22"/>
          <w:szCs w:val="22"/>
        </w:rPr>
        <w:t>по адресу: ул</w:t>
      </w:r>
      <w:proofErr w:type="gramStart"/>
      <w:r w:rsidRPr="00793C21">
        <w:rPr>
          <w:sz w:val="22"/>
          <w:szCs w:val="22"/>
        </w:rPr>
        <w:t>.Л</w:t>
      </w:r>
      <w:proofErr w:type="gramEnd"/>
      <w:r w:rsidRPr="00793C21">
        <w:rPr>
          <w:sz w:val="22"/>
          <w:szCs w:val="22"/>
        </w:rPr>
        <w:t xml:space="preserve">енина, д.16, г. </w:t>
      </w:r>
      <w:proofErr w:type="spellStart"/>
      <w:r w:rsidRPr="00793C21">
        <w:rPr>
          <w:sz w:val="22"/>
          <w:szCs w:val="22"/>
        </w:rPr>
        <w:t>Катав-Ивановск</w:t>
      </w:r>
      <w:proofErr w:type="spellEnd"/>
      <w:r w:rsidRPr="00793C21">
        <w:rPr>
          <w:sz w:val="22"/>
          <w:szCs w:val="22"/>
        </w:rPr>
        <w:t>, Челябинская область, 456110</w:t>
      </w:r>
    </w:p>
    <w:p w:rsidR="00006C11" w:rsidRDefault="00006C11" w:rsidP="00006C11">
      <w:pPr>
        <w:jc w:val="both"/>
        <w:rPr>
          <w:sz w:val="22"/>
          <w:szCs w:val="22"/>
        </w:rPr>
      </w:pPr>
      <w:r>
        <w:rPr>
          <w:sz w:val="22"/>
          <w:szCs w:val="22"/>
        </w:rPr>
        <w:t xml:space="preserve">- </w:t>
      </w:r>
      <w:r w:rsidRPr="00793C21">
        <w:rPr>
          <w:sz w:val="22"/>
          <w:szCs w:val="22"/>
        </w:rPr>
        <w:t xml:space="preserve">по телефону/факсу: (835147)2-45-65 по электронной почте: </w:t>
      </w:r>
      <w:hyperlink r:id="rId9" w:history="1">
        <w:r w:rsidRPr="00084B0B">
          <w:rPr>
            <w:rStyle w:val="a9"/>
            <w:sz w:val="22"/>
            <w:szCs w:val="22"/>
            <w:lang w:val="en-US"/>
          </w:rPr>
          <w:t>k</w:t>
        </w:r>
        <w:r w:rsidRPr="00084B0B">
          <w:rPr>
            <w:rStyle w:val="a9"/>
            <w:sz w:val="22"/>
            <w:szCs w:val="22"/>
          </w:rPr>
          <w:t>_</w:t>
        </w:r>
        <w:r w:rsidRPr="00084B0B">
          <w:rPr>
            <w:rStyle w:val="a9"/>
            <w:sz w:val="22"/>
            <w:szCs w:val="22"/>
            <w:lang w:val="en-US"/>
          </w:rPr>
          <w:t>ecology</w:t>
        </w:r>
        <w:r w:rsidRPr="00084B0B">
          <w:rPr>
            <w:rStyle w:val="a9"/>
            <w:sz w:val="22"/>
            <w:szCs w:val="22"/>
          </w:rPr>
          <w:t>@</w:t>
        </w:r>
        <w:r w:rsidRPr="00084B0B">
          <w:rPr>
            <w:rStyle w:val="a9"/>
            <w:sz w:val="22"/>
            <w:szCs w:val="22"/>
            <w:lang w:val="en-US"/>
          </w:rPr>
          <w:t>list</w:t>
        </w:r>
        <w:r w:rsidRPr="00084B0B">
          <w:rPr>
            <w:rStyle w:val="a9"/>
            <w:sz w:val="22"/>
            <w:szCs w:val="22"/>
          </w:rPr>
          <w:t>.</w:t>
        </w:r>
        <w:proofErr w:type="spellStart"/>
        <w:r w:rsidRPr="00084B0B">
          <w:rPr>
            <w:rStyle w:val="a9"/>
            <w:sz w:val="22"/>
            <w:szCs w:val="22"/>
          </w:rPr>
          <w:t>ru</w:t>
        </w:r>
        <w:proofErr w:type="spellEnd"/>
      </w:hyperlink>
      <w:r>
        <w:rPr>
          <w:sz w:val="22"/>
          <w:szCs w:val="22"/>
        </w:rPr>
        <w:t>.</w:t>
      </w:r>
    </w:p>
    <w:p w:rsidR="00006C11" w:rsidRDefault="00006C11" w:rsidP="00006C11">
      <w:pPr>
        <w:jc w:val="both"/>
        <w:rPr>
          <w:sz w:val="22"/>
          <w:szCs w:val="22"/>
        </w:rPr>
      </w:pPr>
      <w:r w:rsidRPr="00793C21">
        <w:rPr>
          <w:sz w:val="22"/>
          <w:szCs w:val="22"/>
        </w:rPr>
        <w:t xml:space="preserve">Жалоба    может    быть   подана    в    форме    устного     личного    обращения   </w:t>
      </w:r>
      <w:r>
        <w:rPr>
          <w:sz w:val="22"/>
          <w:szCs w:val="22"/>
        </w:rPr>
        <w:t xml:space="preserve">к </w:t>
      </w:r>
      <w:r w:rsidRPr="00793C21">
        <w:rPr>
          <w:sz w:val="22"/>
          <w:szCs w:val="22"/>
        </w:rPr>
        <w:t>Главе Катав-Ивановского муниципального района</w:t>
      </w:r>
      <w:r>
        <w:rPr>
          <w:sz w:val="22"/>
          <w:szCs w:val="22"/>
        </w:rPr>
        <w:t>,</w:t>
      </w:r>
      <w:r w:rsidRPr="00793C21">
        <w:rPr>
          <w:sz w:val="22"/>
          <w:szCs w:val="22"/>
        </w:rPr>
        <w:t xml:space="preserve"> заместителю главы Катав-Ивановского   муниципального район</w:t>
      </w:r>
      <w:r>
        <w:rPr>
          <w:sz w:val="22"/>
          <w:szCs w:val="22"/>
        </w:rPr>
        <w:t xml:space="preserve">, </w:t>
      </w:r>
      <w:r w:rsidRPr="00793C21">
        <w:rPr>
          <w:sz w:val="22"/>
          <w:szCs w:val="22"/>
        </w:rPr>
        <w:t xml:space="preserve"> руководителю Управления</w:t>
      </w:r>
      <w:r>
        <w:rPr>
          <w:sz w:val="22"/>
          <w:szCs w:val="22"/>
        </w:rPr>
        <w:t xml:space="preserve">. </w:t>
      </w:r>
    </w:p>
    <w:p w:rsidR="00006C11" w:rsidRPr="00793C21" w:rsidRDefault="00006C11" w:rsidP="00006C11">
      <w:pPr>
        <w:ind w:firstLine="426"/>
        <w:jc w:val="both"/>
        <w:rPr>
          <w:sz w:val="22"/>
          <w:szCs w:val="22"/>
        </w:rPr>
      </w:pPr>
      <w:r w:rsidRPr="00793C21">
        <w:rPr>
          <w:sz w:val="22"/>
          <w:szCs w:val="22"/>
        </w:rPr>
        <w:t>Уточнить график приема и  записаться на   личный   прием   к   Главе Катав-Ивановского муниципального района, заместителю главы можно по телефону (835147)</w:t>
      </w:r>
      <w:r>
        <w:rPr>
          <w:sz w:val="22"/>
          <w:szCs w:val="22"/>
        </w:rPr>
        <w:t>3-18-66,</w:t>
      </w:r>
      <w:r w:rsidRPr="00793C21">
        <w:rPr>
          <w:sz w:val="22"/>
          <w:szCs w:val="22"/>
        </w:rPr>
        <w:t xml:space="preserve"> 3-22-32. </w:t>
      </w:r>
    </w:p>
    <w:p w:rsidR="00006C11" w:rsidRDefault="00006C11" w:rsidP="00006C11">
      <w:pPr>
        <w:numPr>
          <w:ilvl w:val="1"/>
          <w:numId w:val="17"/>
        </w:numPr>
        <w:tabs>
          <w:tab w:val="left" w:pos="1134"/>
        </w:tabs>
        <w:jc w:val="both"/>
        <w:rPr>
          <w:sz w:val="22"/>
          <w:szCs w:val="22"/>
        </w:rPr>
      </w:pPr>
      <w:r>
        <w:rPr>
          <w:sz w:val="22"/>
          <w:szCs w:val="22"/>
        </w:rPr>
        <w:t>Письменная жалоба заявителя должна содержать:</w:t>
      </w:r>
    </w:p>
    <w:p w:rsidR="00006C11" w:rsidRPr="00793C21" w:rsidRDefault="00006C11" w:rsidP="00006C11">
      <w:pPr>
        <w:suppressAutoHyphens w:val="0"/>
        <w:jc w:val="both"/>
        <w:rPr>
          <w:sz w:val="22"/>
          <w:szCs w:val="22"/>
          <w:lang w:eastAsia="ru-RU"/>
        </w:rPr>
      </w:pPr>
      <w:r w:rsidRPr="00793C21">
        <w:rPr>
          <w:sz w:val="22"/>
          <w:szCs w:val="22"/>
          <w:lang w:eastAsia="ru-RU"/>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006C11" w:rsidRPr="00793C21" w:rsidRDefault="00006C11" w:rsidP="00006C11">
      <w:pPr>
        <w:suppressAutoHyphens w:val="0"/>
        <w:jc w:val="both"/>
        <w:rPr>
          <w:sz w:val="22"/>
          <w:szCs w:val="22"/>
          <w:lang w:eastAsia="ru-RU"/>
        </w:rPr>
      </w:pPr>
      <w:proofErr w:type="gramStart"/>
      <w:r w:rsidRPr="00793C21">
        <w:rPr>
          <w:sz w:val="22"/>
          <w:szCs w:val="22"/>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06C11" w:rsidRPr="00793C21" w:rsidRDefault="00006C11" w:rsidP="00006C11">
      <w:pPr>
        <w:suppressAutoHyphens w:val="0"/>
        <w:jc w:val="both"/>
        <w:rPr>
          <w:sz w:val="22"/>
          <w:szCs w:val="22"/>
          <w:lang w:eastAsia="ru-RU"/>
        </w:rPr>
      </w:pPr>
      <w:r w:rsidRPr="00793C21">
        <w:rPr>
          <w:sz w:val="22"/>
          <w:szCs w:val="22"/>
          <w:lang w:eastAsia="ru-RU"/>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006C11" w:rsidRPr="00793C21" w:rsidRDefault="00006C11" w:rsidP="00006C11">
      <w:pPr>
        <w:suppressAutoHyphens w:val="0"/>
        <w:jc w:val="both"/>
        <w:rPr>
          <w:sz w:val="22"/>
          <w:szCs w:val="22"/>
          <w:lang w:eastAsia="ru-RU"/>
        </w:rPr>
      </w:pPr>
      <w:r w:rsidRPr="00793C21">
        <w:rPr>
          <w:sz w:val="22"/>
          <w:szCs w:val="22"/>
          <w:lang w:eastAsia="ru-RU"/>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006C11" w:rsidRPr="00793C21" w:rsidRDefault="00006C11" w:rsidP="00006C11">
      <w:pPr>
        <w:spacing w:line="100" w:lineRule="atLeast"/>
        <w:jc w:val="both"/>
        <w:rPr>
          <w:sz w:val="22"/>
          <w:szCs w:val="22"/>
        </w:rPr>
      </w:pPr>
      <w:r w:rsidRPr="00793C21">
        <w:rPr>
          <w:sz w:val="22"/>
          <w:szCs w:val="22"/>
        </w:rPr>
        <w:t>К обращению могут быть приложены копии документов, подтверждающих изложенные в нем факты.</w:t>
      </w:r>
    </w:p>
    <w:p w:rsidR="00006C11" w:rsidRPr="00793C21" w:rsidRDefault="00006C11" w:rsidP="00006C11">
      <w:pPr>
        <w:numPr>
          <w:ilvl w:val="1"/>
          <w:numId w:val="17"/>
        </w:numPr>
        <w:tabs>
          <w:tab w:val="left" w:pos="1134"/>
        </w:tabs>
        <w:ind w:left="0" w:firstLine="709"/>
        <w:jc w:val="both"/>
        <w:rPr>
          <w:sz w:val="22"/>
          <w:szCs w:val="22"/>
        </w:rPr>
      </w:pPr>
      <w:r w:rsidRPr="00793C21">
        <w:rPr>
          <w:sz w:val="22"/>
          <w:szCs w:val="22"/>
        </w:rPr>
        <w:t>Заявитель подписывает жалобу и указывает дату его написания.</w:t>
      </w:r>
    </w:p>
    <w:p w:rsidR="00006C11" w:rsidRPr="00793C21" w:rsidRDefault="00006C11" w:rsidP="00006C11">
      <w:pPr>
        <w:numPr>
          <w:ilvl w:val="1"/>
          <w:numId w:val="17"/>
        </w:numPr>
        <w:tabs>
          <w:tab w:val="left" w:pos="1134"/>
        </w:tabs>
        <w:ind w:left="0" w:firstLine="709"/>
        <w:jc w:val="both"/>
        <w:rPr>
          <w:sz w:val="22"/>
          <w:szCs w:val="22"/>
        </w:rPr>
      </w:pPr>
      <w:proofErr w:type="gramStart"/>
      <w:r w:rsidRPr="00793C21">
        <w:rPr>
          <w:sz w:val="22"/>
          <w:szCs w:val="22"/>
        </w:rPr>
        <w:t>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w:t>
      </w:r>
      <w:proofErr w:type="gramEnd"/>
      <w:r w:rsidRPr="00793C21">
        <w:rPr>
          <w:sz w:val="22"/>
          <w:szCs w:val="22"/>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06C11" w:rsidRPr="00793C21" w:rsidRDefault="00006C11" w:rsidP="00006C11">
      <w:pPr>
        <w:numPr>
          <w:ilvl w:val="1"/>
          <w:numId w:val="17"/>
        </w:numPr>
        <w:suppressAutoHyphens w:val="0"/>
        <w:jc w:val="both"/>
        <w:rPr>
          <w:sz w:val="22"/>
          <w:szCs w:val="22"/>
          <w:lang w:eastAsia="ru-RU"/>
        </w:rPr>
      </w:pPr>
      <w:r w:rsidRPr="00793C21">
        <w:rPr>
          <w:sz w:val="22"/>
          <w:szCs w:val="22"/>
          <w:lang w:eastAsia="ru-RU"/>
        </w:rPr>
        <w:t>По результатам рассмотрения жалобы орган, предоставляющий государственную услугу,</w:t>
      </w:r>
    </w:p>
    <w:p w:rsidR="00006C11" w:rsidRPr="00793C21" w:rsidRDefault="00006C11" w:rsidP="00006C11">
      <w:pPr>
        <w:suppressAutoHyphens w:val="0"/>
        <w:jc w:val="both"/>
        <w:rPr>
          <w:sz w:val="22"/>
          <w:szCs w:val="22"/>
          <w:lang w:eastAsia="ru-RU"/>
        </w:rPr>
      </w:pPr>
      <w:r w:rsidRPr="00793C21">
        <w:rPr>
          <w:sz w:val="22"/>
          <w:szCs w:val="22"/>
          <w:lang w:eastAsia="ru-RU"/>
        </w:rPr>
        <w:t>либо орган, предоставляющий муниципальную услугу, принимает одно из следующих решений:</w:t>
      </w:r>
    </w:p>
    <w:p w:rsidR="00006C11" w:rsidRPr="00793C21" w:rsidRDefault="00006C11" w:rsidP="00006C11">
      <w:pPr>
        <w:suppressAutoHyphens w:val="0"/>
        <w:jc w:val="both"/>
        <w:rPr>
          <w:sz w:val="22"/>
          <w:szCs w:val="22"/>
          <w:lang w:eastAsia="ru-RU"/>
        </w:rPr>
      </w:pPr>
      <w:proofErr w:type="gramStart"/>
      <w:r w:rsidRPr="00793C21">
        <w:rPr>
          <w:sz w:val="22"/>
          <w:szCs w:val="22"/>
          <w:lang w:eastAsia="ru-RU"/>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w:t>
      </w:r>
      <w:proofErr w:type="gramEnd"/>
      <w:r w:rsidRPr="00793C21">
        <w:rPr>
          <w:sz w:val="22"/>
          <w:szCs w:val="22"/>
          <w:lang w:eastAsia="ru-RU"/>
        </w:rPr>
        <w:t xml:space="preserve"> иных формах;</w:t>
      </w:r>
    </w:p>
    <w:p w:rsidR="00006C11" w:rsidRPr="00793C21" w:rsidRDefault="00006C11" w:rsidP="00006C11">
      <w:pPr>
        <w:suppressAutoHyphens w:val="0"/>
        <w:jc w:val="both"/>
        <w:rPr>
          <w:sz w:val="22"/>
          <w:szCs w:val="22"/>
          <w:lang w:eastAsia="ru-RU"/>
        </w:rPr>
      </w:pPr>
      <w:r w:rsidRPr="00793C21">
        <w:rPr>
          <w:sz w:val="22"/>
          <w:szCs w:val="22"/>
          <w:lang w:eastAsia="ru-RU"/>
        </w:rPr>
        <w:t>2) отказывает в удовлетворении жалобы.</w:t>
      </w:r>
    </w:p>
    <w:p w:rsidR="00006C11" w:rsidRPr="00793C21" w:rsidRDefault="00006C11" w:rsidP="00006C11">
      <w:pPr>
        <w:numPr>
          <w:ilvl w:val="1"/>
          <w:numId w:val="17"/>
        </w:numPr>
        <w:tabs>
          <w:tab w:val="left" w:pos="1134"/>
        </w:tabs>
        <w:jc w:val="both"/>
        <w:rPr>
          <w:sz w:val="22"/>
          <w:szCs w:val="22"/>
        </w:rPr>
      </w:pPr>
      <w:r w:rsidRPr="00793C21">
        <w:rPr>
          <w:sz w:val="22"/>
          <w:szCs w:val="22"/>
        </w:rPr>
        <w:t xml:space="preserve">Не позднее дня, следующего за днем принятия решения,  заявителю в </w:t>
      </w:r>
      <w:proofErr w:type="gramStart"/>
      <w:r w:rsidRPr="00793C21">
        <w:rPr>
          <w:sz w:val="22"/>
          <w:szCs w:val="22"/>
        </w:rPr>
        <w:t>письменной</w:t>
      </w:r>
      <w:proofErr w:type="gramEnd"/>
    </w:p>
    <w:p w:rsidR="00006C11" w:rsidRPr="00793C21" w:rsidRDefault="00006C11" w:rsidP="00006C11">
      <w:pPr>
        <w:tabs>
          <w:tab w:val="left" w:pos="1134"/>
        </w:tabs>
        <w:jc w:val="both"/>
        <w:rPr>
          <w:sz w:val="22"/>
          <w:szCs w:val="22"/>
        </w:rPr>
      </w:pPr>
      <w:r w:rsidRPr="00793C21">
        <w:rPr>
          <w:sz w:val="22"/>
          <w:szCs w:val="22"/>
        </w:rPr>
        <w:t>форме и по желанию заявителя в электронной форме направляется мотивированный ответ о результатах рассмотрения жалобы.</w:t>
      </w:r>
    </w:p>
    <w:p w:rsidR="00006C11" w:rsidRDefault="00006C11" w:rsidP="00006C11">
      <w:pPr>
        <w:numPr>
          <w:ilvl w:val="1"/>
          <w:numId w:val="17"/>
        </w:numPr>
        <w:tabs>
          <w:tab w:val="left" w:pos="1134"/>
          <w:tab w:val="left" w:pos="1276"/>
        </w:tabs>
        <w:ind w:left="0" w:firstLine="709"/>
        <w:jc w:val="both"/>
        <w:rPr>
          <w:sz w:val="22"/>
          <w:szCs w:val="22"/>
        </w:rPr>
      </w:pPr>
      <w:r w:rsidRPr="00793C21">
        <w:rPr>
          <w:sz w:val="22"/>
          <w:szCs w:val="22"/>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w:t>
      </w:r>
      <w:r w:rsidRPr="00793C21">
        <w:rPr>
          <w:sz w:val="22"/>
          <w:szCs w:val="22"/>
        </w:rPr>
        <w:lastRenderedPageBreak/>
        <w:t>его</w:t>
      </w:r>
      <w:r>
        <w:rPr>
          <w:sz w:val="22"/>
          <w:szCs w:val="22"/>
        </w:rPr>
        <w:t xml:space="preserve"> семьи, администрация вправе оставить его без ответа и сообщить гражданину, направившему обращение, о недопустимости злоупотребления правом. </w:t>
      </w:r>
    </w:p>
    <w:p w:rsidR="00006C11" w:rsidRDefault="00006C11" w:rsidP="00006C11">
      <w:pPr>
        <w:numPr>
          <w:ilvl w:val="1"/>
          <w:numId w:val="17"/>
        </w:numPr>
        <w:tabs>
          <w:tab w:val="left" w:pos="1276"/>
        </w:tabs>
        <w:ind w:left="0" w:firstLine="709"/>
        <w:jc w:val="both"/>
        <w:rPr>
          <w:sz w:val="22"/>
          <w:szCs w:val="22"/>
        </w:rPr>
      </w:pPr>
      <w:r>
        <w:rPr>
          <w:sz w:val="22"/>
          <w:szCs w:val="22"/>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006C11" w:rsidRDefault="00006C11" w:rsidP="00006C11">
      <w:pPr>
        <w:numPr>
          <w:ilvl w:val="1"/>
          <w:numId w:val="17"/>
        </w:numPr>
        <w:tabs>
          <w:tab w:val="left" w:pos="1276"/>
        </w:tabs>
        <w:ind w:left="0" w:firstLine="709"/>
        <w:jc w:val="both"/>
        <w:rPr>
          <w:sz w:val="22"/>
          <w:szCs w:val="22"/>
        </w:rPr>
      </w:pPr>
      <w:proofErr w:type="gramStart"/>
      <w:r>
        <w:rPr>
          <w:sz w:val="22"/>
          <w:szCs w:val="22"/>
        </w:rPr>
        <w:t xml:space="preserve">В случае если в письменном жалобе гражданина (юридического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Управления вправе принять решение о безосновательности очередного обращения и прекращении переписки с гражданином по данному вопросу. </w:t>
      </w:r>
      <w:proofErr w:type="gramEnd"/>
    </w:p>
    <w:p w:rsidR="00006C11" w:rsidRDefault="00006C11" w:rsidP="00006C11">
      <w:pPr>
        <w:numPr>
          <w:ilvl w:val="1"/>
          <w:numId w:val="17"/>
        </w:numPr>
        <w:tabs>
          <w:tab w:val="left" w:pos="1276"/>
        </w:tabs>
        <w:ind w:left="0" w:firstLine="709"/>
        <w:jc w:val="both"/>
        <w:rPr>
          <w:sz w:val="22"/>
          <w:szCs w:val="22"/>
        </w:rPr>
      </w:pPr>
      <w:r>
        <w:rPr>
          <w:sz w:val="22"/>
          <w:szCs w:val="22"/>
        </w:rPr>
        <w:t>Порядок подачи, порядок рассмотрения и порядок разрешения жалоб, направляемых в суды, определяются законодательством Российской Федерации о гражданском судопроизводстве.</w:t>
      </w:r>
      <w:r>
        <w:rPr>
          <w:sz w:val="22"/>
          <w:szCs w:val="22"/>
        </w:rPr>
        <w:br/>
      </w:r>
    </w:p>
    <w:p w:rsidR="00006C11" w:rsidRDefault="00006C11" w:rsidP="00006C11">
      <w:pPr>
        <w:pageBreakBefore/>
        <w:ind w:left="709"/>
        <w:jc w:val="right"/>
        <w:rPr>
          <w:sz w:val="28"/>
          <w:szCs w:val="28"/>
        </w:rPr>
      </w:pPr>
      <w:r>
        <w:lastRenderedPageBreak/>
        <w:t xml:space="preserve">                                                                                                                                </w:t>
      </w:r>
      <w:r>
        <w:rPr>
          <w:sz w:val="28"/>
          <w:szCs w:val="28"/>
        </w:rPr>
        <w:t xml:space="preserve">Приложение № 1 </w:t>
      </w:r>
    </w:p>
    <w:p w:rsidR="00006C11" w:rsidRDefault="00006C11" w:rsidP="00006C11">
      <w:pPr>
        <w:ind w:left="709"/>
        <w:jc w:val="right"/>
        <w:rPr>
          <w:sz w:val="28"/>
          <w:szCs w:val="28"/>
        </w:rPr>
      </w:pPr>
      <w:r>
        <w:rPr>
          <w:sz w:val="28"/>
          <w:szCs w:val="28"/>
        </w:rPr>
        <w:t xml:space="preserve">к административному регламенту </w:t>
      </w:r>
    </w:p>
    <w:p w:rsidR="00006C11" w:rsidRDefault="00006C11" w:rsidP="00006C11">
      <w:pPr>
        <w:pStyle w:val="aa"/>
        <w:numPr>
          <w:ilvl w:val="0"/>
          <w:numId w:val="13"/>
        </w:numPr>
        <w:spacing w:before="120" w:after="120"/>
        <w:rPr>
          <w:b/>
          <w:sz w:val="28"/>
          <w:szCs w:val="28"/>
        </w:rPr>
      </w:pPr>
      <w:r>
        <w:rPr>
          <w:b/>
          <w:sz w:val="28"/>
          <w:szCs w:val="28"/>
        </w:rPr>
        <w:t xml:space="preserve"> Сведения о местонахождении, контактных телефонах</w:t>
      </w:r>
    </w:p>
    <w:p w:rsidR="00006C11" w:rsidRDefault="00006C11" w:rsidP="00006C11">
      <w:pPr>
        <w:pStyle w:val="aa"/>
        <w:spacing w:before="0" w:after="0"/>
        <w:ind w:firstLine="708"/>
        <w:rPr>
          <w:b/>
          <w:color w:val="000000"/>
          <w:sz w:val="28"/>
          <w:szCs w:val="28"/>
        </w:rPr>
      </w:pPr>
      <w:r>
        <w:rPr>
          <w:sz w:val="28"/>
          <w:szCs w:val="28"/>
        </w:rPr>
        <w:t>Управление строительства и инженерного обеспечения  Администрации Катав-Ивановского муниципального района</w:t>
      </w:r>
      <w:r>
        <w:rPr>
          <w:color w:val="0000FF"/>
          <w:sz w:val="28"/>
          <w:szCs w:val="28"/>
        </w:rPr>
        <w:t xml:space="preserve"> </w:t>
      </w:r>
      <w:r>
        <w:rPr>
          <w:color w:val="000000"/>
          <w:sz w:val="28"/>
          <w:szCs w:val="28"/>
        </w:rPr>
        <w:t xml:space="preserve">расположен по адресу: </w:t>
      </w:r>
      <w:r w:rsidRPr="00452C66">
        <w:rPr>
          <w:sz w:val="28"/>
          <w:szCs w:val="28"/>
        </w:rPr>
        <w:t>ул</w:t>
      </w:r>
      <w:proofErr w:type="gramStart"/>
      <w:r w:rsidRPr="00452C66">
        <w:rPr>
          <w:sz w:val="28"/>
          <w:szCs w:val="28"/>
        </w:rPr>
        <w:t>.</w:t>
      </w:r>
      <w:r>
        <w:rPr>
          <w:sz w:val="28"/>
          <w:szCs w:val="28"/>
        </w:rPr>
        <w:t>Л</w:t>
      </w:r>
      <w:proofErr w:type="gramEnd"/>
      <w:r>
        <w:rPr>
          <w:sz w:val="28"/>
          <w:szCs w:val="28"/>
        </w:rPr>
        <w:t>енина</w:t>
      </w:r>
      <w:r w:rsidRPr="00452C66">
        <w:rPr>
          <w:sz w:val="28"/>
          <w:szCs w:val="28"/>
        </w:rPr>
        <w:t>, д.</w:t>
      </w:r>
      <w:r>
        <w:rPr>
          <w:sz w:val="28"/>
          <w:szCs w:val="28"/>
        </w:rPr>
        <w:t>16</w:t>
      </w:r>
      <w:r w:rsidRPr="00452C66">
        <w:rPr>
          <w:sz w:val="28"/>
          <w:szCs w:val="28"/>
        </w:rPr>
        <w:t>,</w:t>
      </w:r>
      <w:r>
        <w:rPr>
          <w:sz w:val="28"/>
          <w:szCs w:val="28"/>
        </w:rPr>
        <w:t xml:space="preserve"> </w:t>
      </w:r>
      <w:r w:rsidRPr="00452C66">
        <w:rPr>
          <w:sz w:val="28"/>
          <w:szCs w:val="28"/>
        </w:rPr>
        <w:t xml:space="preserve"> </w:t>
      </w:r>
      <w:r>
        <w:rPr>
          <w:sz w:val="28"/>
          <w:szCs w:val="28"/>
        </w:rPr>
        <w:t xml:space="preserve">г. </w:t>
      </w:r>
      <w:proofErr w:type="spellStart"/>
      <w:r w:rsidRPr="00452C66">
        <w:rPr>
          <w:sz w:val="28"/>
          <w:szCs w:val="28"/>
        </w:rPr>
        <w:t>Катав-Ивановск</w:t>
      </w:r>
      <w:proofErr w:type="spellEnd"/>
      <w:r w:rsidRPr="00452C66">
        <w:rPr>
          <w:sz w:val="28"/>
          <w:szCs w:val="28"/>
        </w:rPr>
        <w:t>, Челябинская область,</w:t>
      </w:r>
      <w:r>
        <w:rPr>
          <w:sz w:val="22"/>
          <w:szCs w:val="22"/>
        </w:rPr>
        <w:t xml:space="preserve"> </w:t>
      </w:r>
      <w:r w:rsidRPr="00452C66">
        <w:rPr>
          <w:sz w:val="28"/>
          <w:szCs w:val="28"/>
        </w:rPr>
        <w:t>456110</w:t>
      </w:r>
      <w:r w:rsidRPr="00452C66">
        <w:rPr>
          <w:sz w:val="28"/>
          <w:szCs w:val="28"/>
        </w:rPr>
        <w:br/>
      </w:r>
      <w:r>
        <w:rPr>
          <w:b/>
          <w:color w:val="000000"/>
          <w:sz w:val="28"/>
          <w:szCs w:val="28"/>
        </w:rPr>
        <w:t xml:space="preserve">График работы: </w:t>
      </w:r>
    </w:p>
    <w:p w:rsidR="00006C11" w:rsidRDefault="00006C11" w:rsidP="00006C11">
      <w:pPr>
        <w:jc w:val="both"/>
        <w:rPr>
          <w:color w:val="000000"/>
          <w:sz w:val="28"/>
          <w:szCs w:val="28"/>
        </w:rPr>
      </w:pPr>
      <w:r>
        <w:rPr>
          <w:color w:val="000000"/>
          <w:sz w:val="28"/>
          <w:szCs w:val="28"/>
        </w:rPr>
        <w:t xml:space="preserve">понедельник, вторник, среда,  четверг, пятница  с 8.00  до 17.00; </w:t>
      </w:r>
    </w:p>
    <w:p w:rsidR="00006C11" w:rsidRDefault="00006C11" w:rsidP="00006C11">
      <w:pPr>
        <w:jc w:val="both"/>
        <w:rPr>
          <w:color w:val="000000"/>
          <w:sz w:val="28"/>
          <w:szCs w:val="28"/>
        </w:rPr>
      </w:pPr>
      <w:r>
        <w:rPr>
          <w:color w:val="000000"/>
          <w:sz w:val="28"/>
          <w:szCs w:val="28"/>
        </w:rPr>
        <w:t xml:space="preserve">обеденный перерыв с 12.00 до 13.00, </w:t>
      </w:r>
    </w:p>
    <w:p w:rsidR="00006C11" w:rsidRDefault="00006C11" w:rsidP="00006C11">
      <w:pPr>
        <w:jc w:val="both"/>
        <w:rPr>
          <w:color w:val="000000"/>
          <w:sz w:val="28"/>
          <w:szCs w:val="28"/>
        </w:rPr>
      </w:pPr>
      <w:r>
        <w:rPr>
          <w:color w:val="000000"/>
          <w:sz w:val="28"/>
          <w:szCs w:val="28"/>
        </w:rPr>
        <w:t>выходные дни - суббота, воскресенье.</w:t>
      </w:r>
    </w:p>
    <w:p w:rsidR="00006C11" w:rsidRDefault="00006C11" w:rsidP="00006C11">
      <w:pPr>
        <w:ind w:firstLine="709"/>
        <w:rPr>
          <w:b/>
          <w:sz w:val="28"/>
          <w:szCs w:val="28"/>
        </w:rPr>
      </w:pPr>
      <w:r>
        <w:rPr>
          <w:b/>
          <w:sz w:val="28"/>
          <w:szCs w:val="28"/>
        </w:rPr>
        <w:t xml:space="preserve">2. Консультации (справка) по вопросам предоставления  муниципальной  услуги </w:t>
      </w:r>
    </w:p>
    <w:p w:rsidR="00006C11" w:rsidRDefault="00006C11" w:rsidP="00006C11">
      <w:pPr>
        <w:spacing w:before="120"/>
        <w:jc w:val="both"/>
        <w:rPr>
          <w:sz w:val="28"/>
          <w:szCs w:val="28"/>
        </w:rPr>
      </w:pPr>
      <w:r>
        <w:rPr>
          <w:sz w:val="28"/>
          <w:szCs w:val="28"/>
        </w:rPr>
        <w:t xml:space="preserve">            Консультации (справка) по вопросам предоставления   муниципальной  услуги оказывает должностное лицо Управления строительства и инженерного обеспечения Администрации Катав-Ивановского муниципального района</w:t>
      </w:r>
    </w:p>
    <w:p w:rsidR="00006C11" w:rsidRDefault="00006C11" w:rsidP="00006C11">
      <w:pPr>
        <w:numPr>
          <w:ilvl w:val="0"/>
          <w:numId w:val="15"/>
        </w:numPr>
        <w:tabs>
          <w:tab w:val="left" w:pos="993"/>
        </w:tabs>
        <w:ind w:left="0" w:firstLine="709"/>
        <w:jc w:val="both"/>
        <w:rPr>
          <w:sz w:val="28"/>
          <w:szCs w:val="28"/>
        </w:rPr>
      </w:pPr>
      <w:r>
        <w:rPr>
          <w:sz w:val="28"/>
          <w:szCs w:val="28"/>
        </w:rPr>
        <w:t>при личном обращении;</w:t>
      </w:r>
    </w:p>
    <w:p w:rsidR="00006C11" w:rsidRDefault="00006C11" w:rsidP="00006C11">
      <w:pPr>
        <w:numPr>
          <w:ilvl w:val="0"/>
          <w:numId w:val="15"/>
        </w:numPr>
        <w:tabs>
          <w:tab w:val="left" w:pos="993"/>
        </w:tabs>
        <w:ind w:left="0" w:firstLine="709"/>
        <w:jc w:val="both"/>
        <w:rPr>
          <w:sz w:val="28"/>
          <w:szCs w:val="28"/>
        </w:rPr>
      </w:pPr>
      <w:r>
        <w:rPr>
          <w:sz w:val="28"/>
          <w:szCs w:val="28"/>
        </w:rPr>
        <w:t>по телефону: (835147) 2-45-65, факс (835147) 2-45-65</w:t>
      </w:r>
    </w:p>
    <w:p w:rsidR="00006C11" w:rsidRDefault="00006C11" w:rsidP="00006C11">
      <w:pPr>
        <w:numPr>
          <w:ilvl w:val="0"/>
          <w:numId w:val="15"/>
        </w:numPr>
        <w:tabs>
          <w:tab w:val="left" w:pos="993"/>
        </w:tabs>
        <w:ind w:left="0" w:firstLine="709"/>
        <w:jc w:val="both"/>
        <w:rPr>
          <w:sz w:val="28"/>
          <w:szCs w:val="28"/>
        </w:rPr>
      </w:pPr>
      <w:r>
        <w:rPr>
          <w:sz w:val="28"/>
          <w:szCs w:val="28"/>
        </w:rPr>
        <w:t xml:space="preserve">в  письменном виде при поступлении соответствующих запросов; </w:t>
      </w:r>
    </w:p>
    <w:p w:rsidR="00006C11" w:rsidRPr="00452C66" w:rsidRDefault="00006C11" w:rsidP="00006C11">
      <w:pPr>
        <w:numPr>
          <w:ilvl w:val="0"/>
          <w:numId w:val="15"/>
        </w:numPr>
        <w:tabs>
          <w:tab w:val="left" w:pos="993"/>
        </w:tabs>
        <w:ind w:left="0" w:firstLine="709"/>
        <w:jc w:val="both"/>
        <w:rPr>
          <w:sz w:val="28"/>
          <w:szCs w:val="28"/>
        </w:rPr>
      </w:pPr>
      <w:r>
        <w:rPr>
          <w:sz w:val="28"/>
          <w:szCs w:val="28"/>
        </w:rPr>
        <w:t xml:space="preserve">через  электронную почту по адресу: </w:t>
      </w:r>
      <w:r>
        <w:rPr>
          <w:sz w:val="28"/>
          <w:szCs w:val="28"/>
          <w:lang w:val="en-US"/>
        </w:rPr>
        <w:t>k</w:t>
      </w:r>
      <w:r w:rsidRPr="00452C66">
        <w:rPr>
          <w:sz w:val="28"/>
          <w:szCs w:val="28"/>
        </w:rPr>
        <w:t>_</w:t>
      </w:r>
      <w:r>
        <w:rPr>
          <w:sz w:val="28"/>
          <w:szCs w:val="28"/>
          <w:lang w:val="en-US"/>
        </w:rPr>
        <w:t>ecology</w:t>
      </w:r>
      <w:r w:rsidRPr="00452C66">
        <w:rPr>
          <w:sz w:val="28"/>
          <w:szCs w:val="28"/>
        </w:rPr>
        <w:t xml:space="preserve">@ </w:t>
      </w:r>
      <w:r>
        <w:rPr>
          <w:sz w:val="28"/>
          <w:szCs w:val="28"/>
          <w:lang w:val="en-US"/>
        </w:rPr>
        <w:t>list</w:t>
      </w:r>
      <w:r>
        <w:rPr>
          <w:sz w:val="22"/>
          <w:szCs w:val="22"/>
        </w:rPr>
        <w:t>.</w:t>
      </w:r>
      <w:proofErr w:type="spellStart"/>
      <w:r w:rsidRPr="00452C66">
        <w:rPr>
          <w:sz w:val="28"/>
          <w:szCs w:val="28"/>
          <w:lang w:val="en-US"/>
        </w:rPr>
        <w:t>ru</w:t>
      </w:r>
      <w:proofErr w:type="spellEnd"/>
    </w:p>
    <w:p w:rsidR="00006C11" w:rsidRDefault="00006C11" w:rsidP="00006C11">
      <w:pPr>
        <w:jc w:val="both"/>
        <w:rPr>
          <w:sz w:val="28"/>
          <w:szCs w:val="28"/>
        </w:rPr>
      </w:pPr>
      <w:r>
        <w:rPr>
          <w:sz w:val="28"/>
          <w:szCs w:val="28"/>
        </w:rPr>
        <w:t xml:space="preserve">            Консультирование должностными лицами осуществляется безвозмездно как в устной, так и в письменной форме. </w:t>
      </w:r>
    </w:p>
    <w:p w:rsidR="00006C11" w:rsidRDefault="00006C11" w:rsidP="00006C11">
      <w:pPr>
        <w:ind w:firstLine="709"/>
        <w:jc w:val="both"/>
        <w:rPr>
          <w:sz w:val="28"/>
          <w:szCs w:val="28"/>
        </w:rPr>
      </w:pPr>
      <w:r>
        <w:rPr>
          <w:sz w:val="28"/>
          <w:szCs w:val="28"/>
        </w:rPr>
        <w:t>Ответ на письменное обращение и обращения по электронной почте даются в срок, не превышающий 15 (пятнадцать) дней со дня регистрации обращения.</w:t>
      </w: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Default="00006C11" w:rsidP="00006C11">
      <w:pPr>
        <w:ind w:firstLine="709"/>
        <w:jc w:val="both"/>
        <w:rPr>
          <w:sz w:val="28"/>
          <w:szCs w:val="28"/>
        </w:rPr>
      </w:pPr>
    </w:p>
    <w:p w:rsidR="00006C11" w:rsidRPr="009C3C1B" w:rsidRDefault="00006C11" w:rsidP="00006C11">
      <w:pPr>
        <w:ind w:firstLine="709"/>
        <w:jc w:val="both"/>
        <w:rPr>
          <w:sz w:val="28"/>
          <w:szCs w:val="28"/>
        </w:rPr>
      </w:pPr>
    </w:p>
    <w:p w:rsidR="00006C11" w:rsidRPr="009C3C1B" w:rsidRDefault="00006C11" w:rsidP="00006C11">
      <w:pPr>
        <w:ind w:firstLine="709"/>
        <w:jc w:val="both"/>
        <w:rPr>
          <w:sz w:val="28"/>
          <w:szCs w:val="28"/>
        </w:rPr>
      </w:pPr>
    </w:p>
    <w:p w:rsidR="00006C11" w:rsidRPr="009C3C1B" w:rsidRDefault="00006C11" w:rsidP="00006C11">
      <w:pPr>
        <w:ind w:firstLine="709"/>
        <w:jc w:val="both"/>
        <w:rPr>
          <w:sz w:val="28"/>
          <w:szCs w:val="28"/>
        </w:rPr>
      </w:pPr>
    </w:p>
    <w:p w:rsidR="00006C11" w:rsidRPr="009C3C1B" w:rsidRDefault="00006C11" w:rsidP="00006C11">
      <w:pPr>
        <w:ind w:firstLine="709"/>
        <w:jc w:val="both"/>
        <w:rPr>
          <w:sz w:val="28"/>
          <w:szCs w:val="28"/>
        </w:rPr>
      </w:pPr>
    </w:p>
    <w:p w:rsidR="00006C11" w:rsidRDefault="00006C11" w:rsidP="00006C11">
      <w:pPr>
        <w:ind w:left="709"/>
        <w:jc w:val="right"/>
        <w:rPr>
          <w:sz w:val="28"/>
          <w:szCs w:val="28"/>
        </w:rPr>
      </w:pPr>
      <w:r>
        <w:rPr>
          <w:sz w:val="28"/>
          <w:szCs w:val="28"/>
        </w:rPr>
        <w:t xml:space="preserve">                                                                  Приложение № 2 </w:t>
      </w:r>
    </w:p>
    <w:p w:rsidR="00006C11" w:rsidRDefault="00006C11" w:rsidP="00006C11">
      <w:pPr>
        <w:ind w:left="709"/>
        <w:jc w:val="right"/>
        <w:rPr>
          <w:sz w:val="28"/>
          <w:szCs w:val="28"/>
        </w:rPr>
      </w:pPr>
      <w:r>
        <w:rPr>
          <w:sz w:val="28"/>
          <w:szCs w:val="28"/>
        </w:rPr>
        <w:t xml:space="preserve">к административному регламенту </w:t>
      </w:r>
    </w:p>
    <w:p w:rsidR="00006C11" w:rsidRDefault="00006C11" w:rsidP="00006C11">
      <w:pPr>
        <w:pStyle w:val="1"/>
        <w:numPr>
          <w:ilvl w:val="0"/>
          <w:numId w:val="4"/>
        </w:numPr>
        <w:ind w:left="5664" w:firstLine="708"/>
        <w:jc w:val="right"/>
        <w:rPr>
          <w:rFonts w:ascii="Times New Roman" w:hAnsi="Times New Roman" w:cs="Times New Roman"/>
          <w:sz w:val="20"/>
          <w:szCs w:val="20"/>
        </w:rPr>
      </w:pPr>
    </w:p>
    <w:p w:rsidR="00006C11" w:rsidRDefault="00006C11" w:rsidP="00006C11">
      <w:pPr>
        <w:pStyle w:val="1"/>
        <w:numPr>
          <w:ilvl w:val="0"/>
          <w:numId w:val="4"/>
        </w:numPr>
        <w:ind w:left="5664" w:firstLine="708"/>
        <w:jc w:val="both"/>
        <w:rPr>
          <w:rFonts w:ascii="Times New Roman" w:hAnsi="Times New Roman" w:cs="Times New Roman"/>
          <w:sz w:val="20"/>
          <w:szCs w:val="20"/>
        </w:rPr>
      </w:pPr>
    </w:p>
    <w:p w:rsidR="00006C11" w:rsidRDefault="00006C11" w:rsidP="00006C11">
      <w:pPr>
        <w:pStyle w:val="1"/>
        <w:numPr>
          <w:ilvl w:val="0"/>
          <w:numId w:val="4"/>
        </w:numPr>
        <w:rPr>
          <w:rFonts w:ascii="Times New Roman" w:hAnsi="Times New Roman" w:cs="Times New Roman"/>
          <w:sz w:val="26"/>
          <w:szCs w:val="26"/>
        </w:rPr>
      </w:pPr>
    </w:p>
    <w:p w:rsidR="00006C11" w:rsidRDefault="00006C11" w:rsidP="00006C11">
      <w:pPr>
        <w:pStyle w:val="1"/>
        <w:numPr>
          <w:ilvl w:val="0"/>
          <w:numId w:val="4"/>
        </w:numPr>
        <w:spacing w:before="0" w:after="0" w:line="276" w:lineRule="auto"/>
        <w:jc w:val="center"/>
        <w:rPr>
          <w:rFonts w:ascii="Times New Roman" w:hAnsi="Times New Roman" w:cs="Times New Roman"/>
          <w:sz w:val="26"/>
          <w:szCs w:val="26"/>
        </w:rPr>
      </w:pPr>
      <w:r>
        <w:rPr>
          <w:rFonts w:ascii="Times New Roman" w:hAnsi="Times New Roman" w:cs="Times New Roman"/>
          <w:sz w:val="24"/>
          <w:szCs w:val="26"/>
        </w:rPr>
        <w:t>УВЕДОМЛЕНИЕ</w:t>
      </w:r>
      <w:r>
        <w:rPr>
          <w:rFonts w:ascii="Times New Roman" w:hAnsi="Times New Roman" w:cs="Times New Roman"/>
          <w:sz w:val="24"/>
          <w:szCs w:val="26"/>
        </w:rPr>
        <w:br/>
      </w:r>
      <w:r>
        <w:rPr>
          <w:rFonts w:ascii="Times New Roman" w:hAnsi="Times New Roman" w:cs="Times New Roman"/>
          <w:sz w:val="26"/>
          <w:szCs w:val="26"/>
        </w:rPr>
        <w:t xml:space="preserve">о регистрации заявления о проведении </w:t>
      </w:r>
    </w:p>
    <w:p w:rsidR="00006C11" w:rsidRDefault="00006C11" w:rsidP="00006C11">
      <w:pPr>
        <w:pStyle w:val="1"/>
        <w:numPr>
          <w:ilvl w:val="0"/>
          <w:numId w:val="4"/>
        </w:numPr>
        <w:spacing w:before="0" w:after="0" w:line="276" w:lineRule="auto"/>
        <w:jc w:val="center"/>
        <w:rPr>
          <w:rFonts w:ascii="Times New Roman" w:hAnsi="Times New Roman" w:cs="Times New Roman"/>
          <w:sz w:val="26"/>
          <w:szCs w:val="26"/>
        </w:rPr>
      </w:pPr>
      <w:r>
        <w:rPr>
          <w:rFonts w:ascii="Times New Roman" w:hAnsi="Times New Roman" w:cs="Times New Roman"/>
          <w:sz w:val="26"/>
          <w:szCs w:val="26"/>
        </w:rPr>
        <w:t>общественной экологической экспертизы</w:t>
      </w:r>
    </w:p>
    <w:p w:rsidR="00006C11" w:rsidRDefault="00006C11" w:rsidP="00006C11">
      <w:pPr>
        <w:pStyle w:val="1"/>
        <w:numPr>
          <w:ilvl w:val="0"/>
          <w:numId w:val="4"/>
        </w:numPr>
        <w:spacing w:before="0" w:after="0" w:line="276" w:lineRule="auto"/>
        <w:jc w:val="both"/>
        <w:rPr>
          <w:rFonts w:ascii="Times New Roman" w:hAnsi="Times New Roman" w:cs="Times New Roman"/>
          <w:b w:val="0"/>
          <w:sz w:val="26"/>
          <w:szCs w:val="26"/>
        </w:rPr>
      </w:pPr>
      <w:r>
        <w:rPr>
          <w:rFonts w:ascii="Times New Roman" w:hAnsi="Times New Roman" w:cs="Times New Roman"/>
          <w:sz w:val="26"/>
          <w:szCs w:val="26"/>
        </w:rPr>
        <w:br/>
      </w:r>
      <w:r>
        <w:rPr>
          <w:rFonts w:ascii="Times New Roman" w:hAnsi="Times New Roman" w:cs="Times New Roman"/>
          <w:b w:val="0"/>
          <w:sz w:val="26"/>
          <w:szCs w:val="26"/>
        </w:rPr>
        <w:t xml:space="preserve">"____"___________ 20   ___ г.                                                                           № ________ </w:t>
      </w:r>
    </w:p>
    <w:p w:rsidR="00006C11" w:rsidRDefault="00006C11" w:rsidP="00006C11">
      <w:pPr>
        <w:ind w:firstLine="720"/>
        <w:jc w:val="both"/>
        <w:rPr>
          <w:sz w:val="26"/>
          <w:szCs w:val="26"/>
        </w:rPr>
      </w:pP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Настоящее  уведомление  выдано  общественной  организации (объединению) ______________________________________________________________________________</w:t>
      </w:r>
    </w:p>
    <w:p w:rsidR="00006C11" w:rsidRDefault="00006C11" w:rsidP="00006C11">
      <w:pPr>
        <w:rPr>
          <w:sz w:val="20"/>
          <w:szCs w:val="20"/>
        </w:rPr>
      </w:pPr>
      <w:r>
        <w:t>____________________________________________________________________________________</w:t>
      </w:r>
      <w:r>
        <w:rPr>
          <w:sz w:val="20"/>
          <w:szCs w:val="20"/>
        </w:rPr>
        <w:t xml:space="preserve"> (наименование общественно</w:t>
      </w:r>
      <w:proofErr w:type="gramStart"/>
      <w:r>
        <w:rPr>
          <w:sz w:val="20"/>
          <w:szCs w:val="20"/>
        </w:rPr>
        <w:t>й(</w:t>
      </w:r>
      <w:proofErr w:type="spellStart"/>
      <w:proofErr w:type="gramEnd"/>
      <w:r>
        <w:rPr>
          <w:sz w:val="20"/>
          <w:szCs w:val="20"/>
        </w:rPr>
        <w:t>ых</w:t>
      </w:r>
      <w:proofErr w:type="spellEnd"/>
      <w:r>
        <w:rPr>
          <w:sz w:val="20"/>
          <w:szCs w:val="20"/>
        </w:rPr>
        <w:t>) организации(</w:t>
      </w:r>
      <w:proofErr w:type="spellStart"/>
      <w:r>
        <w:rPr>
          <w:sz w:val="20"/>
          <w:szCs w:val="20"/>
        </w:rPr>
        <w:t>ий</w:t>
      </w:r>
      <w:proofErr w:type="spellEnd"/>
      <w:r>
        <w:rPr>
          <w:sz w:val="20"/>
          <w:szCs w:val="20"/>
        </w:rPr>
        <w:t>), проводящей(их) общественную экологическую экспертизу)</w:t>
      </w:r>
    </w:p>
    <w:p w:rsidR="00006C11" w:rsidRDefault="00006C11" w:rsidP="00006C11">
      <w:pPr>
        <w:pStyle w:val="ab"/>
        <w:tabs>
          <w:tab w:val="left" w:pos="0"/>
        </w:tabs>
        <w:rPr>
          <w:rFonts w:ascii="Times New Roman" w:hAnsi="Times New Roman" w:cs="Times New Roman"/>
        </w:rPr>
      </w:pP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в соответствии со статьей 23  Федерального закона от 23 ноября 1995 г. № 174-ФЗ  "Об  экологической    экспертизе" на проведение общественной экологической экспертизы __________________________________________________________________________</w:t>
      </w:r>
    </w:p>
    <w:p w:rsidR="00006C11" w:rsidRDefault="00006C11" w:rsidP="00006C11">
      <w:r>
        <w:t>________________________________________________________________________________</w:t>
      </w:r>
    </w:p>
    <w:p w:rsidR="00006C11" w:rsidRDefault="00006C11" w:rsidP="00006C11">
      <w:pPr>
        <w:pStyle w:val="ab"/>
        <w:tabs>
          <w:tab w:val="left" w:pos="0"/>
        </w:tabs>
        <w:jc w:val="center"/>
        <w:rPr>
          <w:rFonts w:ascii="Times New Roman" w:hAnsi="Times New Roman" w:cs="Times New Roman"/>
          <w:sz w:val="20"/>
          <w:szCs w:val="20"/>
        </w:rPr>
      </w:pPr>
      <w:r>
        <w:rPr>
          <w:rFonts w:ascii="Times New Roman" w:hAnsi="Times New Roman" w:cs="Times New Roman"/>
          <w:sz w:val="20"/>
          <w:szCs w:val="20"/>
        </w:rPr>
        <w:t>(наименование объекта общественной экспертизы)</w:t>
      </w:r>
    </w:p>
    <w:p w:rsidR="00006C11" w:rsidRDefault="00006C11" w:rsidP="00006C11">
      <w:pPr>
        <w:pStyle w:val="ab"/>
        <w:tabs>
          <w:tab w:val="left" w:pos="0"/>
        </w:tabs>
        <w:rPr>
          <w:rFonts w:ascii="Times New Roman" w:hAnsi="Times New Roman" w:cs="Times New Roman"/>
          <w:sz w:val="26"/>
          <w:szCs w:val="26"/>
        </w:rPr>
      </w:pPr>
      <w:r>
        <w:rPr>
          <w:rFonts w:ascii="Times New Roman" w:hAnsi="Times New Roman" w:cs="Times New Roman"/>
          <w:sz w:val="26"/>
          <w:szCs w:val="26"/>
        </w:rPr>
        <w:t>расположенного __________________________________________________________</w:t>
      </w:r>
    </w:p>
    <w:p w:rsidR="00006C11" w:rsidRDefault="00006C11" w:rsidP="00006C11">
      <w:pPr>
        <w:pStyle w:val="ab"/>
        <w:tabs>
          <w:tab w:val="left" w:pos="0"/>
        </w:tabs>
        <w:jc w:val="center"/>
        <w:rPr>
          <w:rFonts w:ascii="Times New Roman" w:hAnsi="Times New Roman" w:cs="Times New Roman"/>
          <w:sz w:val="26"/>
          <w:szCs w:val="26"/>
        </w:rPr>
      </w:pPr>
      <w:r>
        <w:rPr>
          <w:rFonts w:ascii="Times New Roman" w:hAnsi="Times New Roman" w:cs="Times New Roman"/>
          <w:sz w:val="20"/>
          <w:szCs w:val="20"/>
        </w:rPr>
        <w:t>(местонахождение объекта общественной экспертизы)</w:t>
      </w:r>
      <w:r>
        <w:rPr>
          <w:rFonts w:ascii="Times New Roman" w:hAnsi="Times New Roman" w:cs="Times New Roman"/>
          <w:sz w:val="26"/>
          <w:szCs w:val="26"/>
        </w:rPr>
        <w:t xml:space="preserve"> </w:t>
      </w:r>
    </w:p>
    <w:p w:rsidR="00006C11" w:rsidRDefault="00006C11" w:rsidP="00006C11">
      <w:pPr>
        <w:pStyle w:val="ab"/>
        <w:tabs>
          <w:tab w:val="left" w:pos="0"/>
        </w:tabs>
        <w:rPr>
          <w:rFonts w:ascii="Times New Roman" w:hAnsi="Times New Roman" w:cs="Times New Roman"/>
        </w:rPr>
      </w:pP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Экспертной комиссией в составе:</w:t>
      </w:r>
    </w:p>
    <w:p w:rsidR="00006C11" w:rsidRDefault="00006C11" w:rsidP="00006C11">
      <w:pPr>
        <w:pStyle w:val="ab"/>
        <w:tabs>
          <w:tab w:val="left" w:pos="0"/>
        </w:tabs>
        <w:rPr>
          <w:rFonts w:ascii="Times New Roman" w:hAnsi="Times New Roman" w:cs="Times New Roman"/>
          <w:sz w:val="26"/>
          <w:szCs w:val="26"/>
        </w:rPr>
      </w:pPr>
      <w:r>
        <w:rPr>
          <w:rFonts w:ascii="Times New Roman" w:hAnsi="Times New Roman" w:cs="Times New Roman"/>
          <w:sz w:val="26"/>
          <w:szCs w:val="26"/>
        </w:rPr>
        <w:t>Председатель комиссии_____________________________________________________</w:t>
      </w:r>
    </w:p>
    <w:p w:rsidR="00006C11" w:rsidRDefault="00006C11" w:rsidP="00006C11">
      <w:pPr>
        <w:jc w:val="center"/>
        <w:rPr>
          <w:sz w:val="20"/>
          <w:szCs w:val="20"/>
        </w:rPr>
      </w:pPr>
      <w:r>
        <w:rPr>
          <w:sz w:val="20"/>
          <w:szCs w:val="20"/>
        </w:rPr>
        <w:t>(Ф.И.О., звание, должность)</w:t>
      </w: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Члены комиссии___________________________________________________________</w:t>
      </w:r>
    </w:p>
    <w:p w:rsidR="00006C11" w:rsidRDefault="00006C11" w:rsidP="00006C11">
      <w:pPr>
        <w:spacing w:line="360" w:lineRule="auto"/>
      </w:pPr>
      <w:r>
        <w:t xml:space="preserve">                               ________________________________________________________________</w:t>
      </w:r>
    </w:p>
    <w:p w:rsidR="00006C11" w:rsidRDefault="00006C11" w:rsidP="00006C11">
      <w:pPr>
        <w:pStyle w:val="ab"/>
        <w:tabs>
          <w:tab w:val="left" w:pos="0"/>
        </w:tabs>
        <w:rPr>
          <w:rFonts w:ascii="Times New Roman" w:hAnsi="Times New Roman" w:cs="Times New Roman"/>
          <w:sz w:val="26"/>
          <w:szCs w:val="26"/>
        </w:rPr>
      </w:pP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 xml:space="preserve"> Срок проведения общественной экологической экспертизы:</w:t>
      </w:r>
    </w:p>
    <w:p w:rsidR="00006C11" w:rsidRDefault="00006C11" w:rsidP="00006C11">
      <w:pPr>
        <w:pStyle w:val="ab"/>
        <w:tabs>
          <w:tab w:val="left" w:pos="0"/>
        </w:tabs>
        <w:spacing w:line="360" w:lineRule="auto"/>
        <w:rPr>
          <w:rFonts w:ascii="Times New Roman" w:hAnsi="Times New Roman" w:cs="Times New Roman"/>
          <w:sz w:val="26"/>
          <w:szCs w:val="26"/>
        </w:rPr>
      </w:pPr>
      <w:r>
        <w:rPr>
          <w:rFonts w:ascii="Times New Roman" w:hAnsi="Times New Roman" w:cs="Times New Roman"/>
          <w:sz w:val="26"/>
          <w:szCs w:val="26"/>
        </w:rPr>
        <w:t xml:space="preserve"> с "____"_____________ 20___ г.  по "____"_____________ 20___  г.</w:t>
      </w:r>
    </w:p>
    <w:p w:rsidR="00006C11" w:rsidRDefault="00006C11" w:rsidP="00006C11">
      <w:pPr>
        <w:tabs>
          <w:tab w:val="left" w:pos="1755"/>
        </w:tabs>
        <w:rPr>
          <w:sz w:val="26"/>
          <w:szCs w:val="26"/>
        </w:rPr>
      </w:pPr>
    </w:p>
    <w:p w:rsidR="00006C11" w:rsidRDefault="00006C11" w:rsidP="00006C11">
      <w:pPr>
        <w:tabs>
          <w:tab w:val="left" w:pos="1755"/>
        </w:tabs>
        <w:rPr>
          <w:sz w:val="26"/>
          <w:szCs w:val="26"/>
        </w:rPr>
      </w:pPr>
    </w:p>
    <w:p w:rsidR="00006C11" w:rsidRDefault="00006C11" w:rsidP="00006C11">
      <w:pPr>
        <w:tabs>
          <w:tab w:val="left" w:pos="1755"/>
        </w:tabs>
        <w:rPr>
          <w:sz w:val="26"/>
          <w:szCs w:val="26"/>
        </w:rPr>
      </w:pPr>
    </w:p>
    <w:p w:rsidR="00006C11" w:rsidRDefault="00006C11" w:rsidP="00006C11">
      <w:pPr>
        <w:tabs>
          <w:tab w:val="left" w:pos="1755"/>
        </w:tabs>
        <w:rPr>
          <w:sz w:val="26"/>
          <w:szCs w:val="26"/>
        </w:rPr>
      </w:pPr>
      <w:r>
        <w:rPr>
          <w:sz w:val="26"/>
          <w:szCs w:val="26"/>
        </w:rPr>
        <w:t xml:space="preserve">Глава Катав-Ивановского </w:t>
      </w:r>
    </w:p>
    <w:p w:rsidR="00006C11" w:rsidRDefault="00006C11" w:rsidP="00006C11">
      <w:pPr>
        <w:tabs>
          <w:tab w:val="left" w:pos="1755"/>
        </w:tabs>
        <w:rPr>
          <w:sz w:val="26"/>
          <w:szCs w:val="26"/>
        </w:rPr>
      </w:pPr>
      <w:r>
        <w:rPr>
          <w:sz w:val="26"/>
          <w:szCs w:val="26"/>
        </w:rPr>
        <w:t xml:space="preserve">муниципального    района                                            </w:t>
      </w:r>
      <w:r>
        <w:rPr>
          <w:sz w:val="26"/>
          <w:szCs w:val="26"/>
        </w:rPr>
        <w:tab/>
      </w:r>
      <w:r>
        <w:rPr>
          <w:sz w:val="26"/>
          <w:szCs w:val="26"/>
        </w:rPr>
        <w:tab/>
      </w:r>
      <w:r>
        <w:rPr>
          <w:sz w:val="26"/>
          <w:szCs w:val="26"/>
        </w:rPr>
        <w:tab/>
        <w:t xml:space="preserve">  _________________</w:t>
      </w:r>
    </w:p>
    <w:p w:rsidR="00006C11" w:rsidRDefault="00006C11" w:rsidP="00006C11">
      <w:pPr>
        <w:tabs>
          <w:tab w:val="left" w:pos="1755"/>
        </w:tabs>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t xml:space="preserve">            Подпись           ФИО</w:t>
      </w:r>
    </w:p>
    <w:p w:rsidR="00006C11" w:rsidRDefault="00006C11" w:rsidP="00006C11">
      <w:pPr>
        <w:ind w:left="709"/>
        <w:rPr>
          <w:b/>
          <w:sz w:val="26"/>
          <w:szCs w:val="26"/>
        </w:rPr>
      </w:pPr>
      <w:r>
        <w:rPr>
          <w:b/>
          <w:sz w:val="26"/>
          <w:szCs w:val="26"/>
        </w:rPr>
        <w:t xml:space="preserve">              </w:t>
      </w:r>
    </w:p>
    <w:p w:rsidR="00006C11" w:rsidRDefault="00006C11" w:rsidP="00006C11">
      <w:pPr>
        <w:ind w:left="709"/>
        <w:rPr>
          <w:b/>
          <w:sz w:val="26"/>
          <w:szCs w:val="26"/>
        </w:rPr>
      </w:pPr>
    </w:p>
    <w:p w:rsidR="00006C11" w:rsidRDefault="00006C11" w:rsidP="00006C11">
      <w:pPr>
        <w:ind w:left="709"/>
        <w:rPr>
          <w:sz w:val="28"/>
          <w:szCs w:val="28"/>
        </w:rPr>
      </w:pPr>
      <w:r>
        <w:rPr>
          <w:sz w:val="28"/>
          <w:szCs w:val="28"/>
        </w:rPr>
        <w:t xml:space="preserve">                                                                  </w:t>
      </w:r>
    </w:p>
    <w:p w:rsidR="00006C11" w:rsidRDefault="00006C11" w:rsidP="00006C11">
      <w:pPr>
        <w:ind w:left="709"/>
        <w:rPr>
          <w:sz w:val="28"/>
          <w:szCs w:val="28"/>
        </w:rPr>
      </w:pPr>
      <w:r>
        <w:rPr>
          <w:sz w:val="28"/>
          <w:szCs w:val="28"/>
        </w:rPr>
        <w:t xml:space="preserve">                                                                 </w:t>
      </w:r>
    </w:p>
    <w:p w:rsidR="00006C11" w:rsidRDefault="00006C11" w:rsidP="00006C11">
      <w:pPr>
        <w:ind w:left="709"/>
        <w:jc w:val="right"/>
        <w:rPr>
          <w:sz w:val="28"/>
          <w:szCs w:val="28"/>
        </w:rPr>
      </w:pPr>
      <w:r>
        <w:rPr>
          <w:sz w:val="28"/>
          <w:szCs w:val="28"/>
        </w:rPr>
        <w:t xml:space="preserve"> Приложение № 3 </w:t>
      </w:r>
    </w:p>
    <w:p w:rsidR="00006C11" w:rsidRDefault="00006C11" w:rsidP="00006C11">
      <w:pPr>
        <w:ind w:left="709"/>
        <w:jc w:val="right"/>
        <w:rPr>
          <w:sz w:val="28"/>
          <w:szCs w:val="28"/>
        </w:rPr>
      </w:pPr>
      <w:r>
        <w:rPr>
          <w:sz w:val="28"/>
          <w:szCs w:val="28"/>
        </w:rPr>
        <w:t xml:space="preserve">к административному регламенту </w:t>
      </w:r>
    </w:p>
    <w:p w:rsidR="00006C11" w:rsidRDefault="00006C11" w:rsidP="00006C11">
      <w:pPr>
        <w:pStyle w:val="1"/>
        <w:numPr>
          <w:ilvl w:val="0"/>
          <w:numId w:val="4"/>
        </w:numPr>
        <w:ind w:left="4820" w:firstLine="0"/>
        <w:jc w:val="both"/>
        <w:rPr>
          <w:rFonts w:ascii="Times New Roman" w:hAnsi="Times New Roman" w:cs="Times New Roman"/>
          <w:b w:val="0"/>
          <w:sz w:val="26"/>
          <w:szCs w:val="26"/>
        </w:rPr>
      </w:pPr>
    </w:p>
    <w:p w:rsidR="00006C11" w:rsidRDefault="00006C11" w:rsidP="00006C11">
      <w:pPr>
        <w:pStyle w:val="1"/>
        <w:numPr>
          <w:ilvl w:val="0"/>
          <w:numId w:val="4"/>
        </w:numPr>
        <w:ind w:left="6236" w:firstLine="136"/>
        <w:jc w:val="both"/>
        <w:rPr>
          <w:rFonts w:ascii="Times New Roman" w:hAnsi="Times New Roman" w:cs="Times New Roman"/>
          <w:sz w:val="20"/>
          <w:szCs w:val="20"/>
        </w:rPr>
      </w:pPr>
      <w:r>
        <w:rPr>
          <w:rFonts w:ascii="Times New Roman" w:hAnsi="Times New Roman" w:cs="Times New Roman"/>
          <w:sz w:val="20"/>
          <w:szCs w:val="20"/>
        </w:rPr>
        <w:t xml:space="preserve"> </w:t>
      </w:r>
    </w:p>
    <w:p w:rsidR="00006C11" w:rsidRDefault="00006C11" w:rsidP="00006C11">
      <w:pPr>
        <w:pStyle w:val="1"/>
        <w:numPr>
          <w:ilvl w:val="0"/>
          <w:numId w:val="4"/>
        </w:numPr>
        <w:spacing w:before="0" w:after="0" w:line="276" w:lineRule="auto"/>
        <w:jc w:val="center"/>
        <w:rPr>
          <w:rFonts w:ascii="Times New Roman" w:hAnsi="Times New Roman" w:cs="Times New Roman"/>
          <w:sz w:val="24"/>
          <w:szCs w:val="26"/>
        </w:rPr>
      </w:pPr>
    </w:p>
    <w:p w:rsidR="00006C11" w:rsidRDefault="00006C11" w:rsidP="00006C11">
      <w:pPr>
        <w:pStyle w:val="1"/>
        <w:numPr>
          <w:ilvl w:val="0"/>
          <w:numId w:val="4"/>
        </w:numPr>
        <w:spacing w:before="0" w:after="0" w:line="276" w:lineRule="auto"/>
        <w:jc w:val="center"/>
        <w:rPr>
          <w:rFonts w:ascii="Times New Roman" w:hAnsi="Times New Roman" w:cs="Times New Roman"/>
          <w:sz w:val="26"/>
          <w:szCs w:val="26"/>
        </w:rPr>
      </w:pPr>
      <w:r>
        <w:rPr>
          <w:rFonts w:ascii="Times New Roman" w:hAnsi="Times New Roman" w:cs="Times New Roman"/>
          <w:sz w:val="26"/>
          <w:szCs w:val="26"/>
        </w:rPr>
        <w:t>УВЕДОМЛЕНИЕ</w:t>
      </w:r>
    </w:p>
    <w:p w:rsidR="00006C11" w:rsidRDefault="00006C11" w:rsidP="00006C11">
      <w:pPr>
        <w:pStyle w:val="1"/>
        <w:numPr>
          <w:ilvl w:val="0"/>
          <w:numId w:val="4"/>
        </w:numPr>
        <w:spacing w:before="0" w:after="0" w:line="276" w:lineRule="auto"/>
        <w:jc w:val="center"/>
        <w:rPr>
          <w:rFonts w:ascii="Times New Roman" w:hAnsi="Times New Roman" w:cs="Times New Roman"/>
          <w:sz w:val="26"/>
          <w:szCs w:val="26"/>
        </w:rPr>
      </w:pPr>
      <w:r>
        <w:rPr>
          <w:rFonts w:ascii="Times New Roman" w:hAnsi="Times New Roman" w:cs="Times New Roman"/>
          <w:sz w:val="26"/>
          <w:szCs w:val="26"/>
        </w:rPr>
        <w:t xml:space="preserve">об отказе в  регистрации заявления </w:t>
      </w:r>
    </w:p>
    <w:p w:rsidR="00006C11" w:rsidRDefault="00006C11" w:rsidP="00006C11">
      <w:pPr>
        <w:pStyle w:val="1"/>
        <w:numPr>
          <w:ilvl w:val="0"/>
          <w:numId w:val="4"/>
        </w:numPr>
        <w:spacing w:before="0" w:after="0" w:line="276" w:lineRule="auto"/>
        <w:jc w:val="center"/>
        <w:rPr>
          <w:rFonts w:ascii="Times New Roman" w:hAnsi="Times New Roman" w:cs="Times New Roman"/>
          <w:sz w:val="26"/>
          <w:szCs w:val="26"/>
        </w:rPr>
      </w:pPr>
      <w:r>
        <w:rPr>
          <w:rFonts w:ascii="Times New Roman" w:hAnsi="Times New Roman" w:cs="Times New Roman"/>
          <w:sz w:val="26"/>
          <w:szCs w:val="26"/>
        </w:rPr>
        <w:t>о проведении общественной экологической экспертизы</w:t>
      </w:r>
    </w:p>
    <w:p w:rsidR="00006C11" w:rsidRDefault="00006C11" w:rsidP="00006C11">
      <w:pPr>
        <w:pStyle w:val="1"/>
        <w:numPr>
          <w:ilvl w:val="0"/>
          <w:numId w:val="4"/>
        </w:numPr>
        <w:spacing w:before="0" w:after="0" w:line="276" w:lineRule="auto"/>
        <w:jc w:val="center"/>
        <w:rPr>
          <w:rFonts w:ascii="Times New Roman" w:hAnsi="Times New Roman" w:cs="Times New Roman"/>
          <w:b w:val="0"/>
          <w:sz w:val="26"/>
          <w:szCs w:val="26"/>
        </w:rPr>
      </w:pPr>
      <w:r>
        <w:rPr>
          <w:rFonts w:ascii="Times New Roman" w:hAnsi="Times New Roman" w:cs="Times New Roman"/>
          <w:sz w:val="26"/>
          <w:szCs w:val="26"/>
        </w:rPr>
        <w:br/>
      </w:r>
      <w:r>
        <w:rPr>
          <w:rFonts w:ascii="Times New Roman" w:hAnsi="Times New Roman" w:cs="Times New Roman"/>
          <w:b w:val="0"/>
          <w:sz w:val="26"/>
          <w:szCs w:val="26"/>
        </w:rPr>
        <w:t>Уважаемы</w:t>
      </w:r>
      <w:proofErr w:type="gramStart"/>
      <w:r>
        <w:rPr>
          <w:rFonts w:ascii="Times New Roman" w:hAnsi="Times New Roman" w:cs="Times New Roman"/>
          <w:b w:val="0"/>
          <w:sz w:val="26"/>
          <w:szCs w:val="26"/>
        </w:rPr>
        <w:t>й(</w:t>
      </w:r>
      <w:proofErr w:type="spellStart"/>
      <w:proofErr w:type="gramEnd"/>
      <w:r>
        <w:rPr>
          <w:rFonts w:ascii="Times New Roman" w:hAnsi="Times New Roman" w:cs="Times New Roman"/>
          <w:b w:val="0"/>
          <w:sz w:val="26"/>
          <w:szCs w:val="26"/>
        </w:rPr>
        <w:t>ая</w:t>
      </w:r>
      <w:proofErr w:type="spellEnd"/>
      <w:r>
        <w:rPr>
          <w:rFonts w:ascii="Times New Roman" w:hAnsi="Times New Roman" w:cs="Times New Roman"/>
          <w:b w:val="0"/>
          <w:sz w:val="26"/>
          <w:szCs w:val="26"/>
        </w:rPr>
        <w:t>) ___________________________________________________________</w:t>
      </w:r>
    </w:p>
    <w:p w:rsidR="00006C11" w:rsidRDefault="00006C11" w:rsidP="00006C11">
      <w:pPr>
        <w:jc w:val="center"/>
        <w:rPr>
          <w:sz w:val="20"/>
          <w:szCs w:val="20"/>
        </w:rPr>
      </w:pPr>
      <w:r>
        <w:rPr>
          <w:sz w:val="20"/>
          <w:szCs w:val="20"/>
        </w:rPr>
        <w:t xml:space="preserve">                                  (имя, отчество руководителя общественной организации, объединения)</w:t>
      </w:r>
    </w:p>
    <w:p w:rsidR="00006C11" w:rsidRDefault="00006C11" w:rsidP="00006C11">
      <w:pPr>
        <w:pStyle w:val="ab"/>
        <w:tabs>
          <w:tab w:val="left" w:pos="0"/>
        </w:tabs>
      </w:pPr>
      <w:r>
        <w:rPr>
          <w:rFonts w:ascii="Times New Roman" w:hAnsi="Times New Roman" w:cs="Times New Roman"/>
          <w:sz w:val="26"/>
          <w:szCs w:val="26"/>
        </w:rPr>
        <w:t xml:space="preserve">в соответствии со статьей 23  Федерального закона от 23 ноября 1995 г. № 174-ФЗ  "Об  экологической экспертизе", Администрация Катав-Ивановского муниципального района  отказывает Вам в регистрации заявления </w:t>
      </w:r>
      <w:r>
        <w:t>______________________________________________________________________</w:t>
      </w:r>
    </w:p>
    <w:p w:rsidR="00006C11" w:rsidRDefault="00006C11" w:rsidP="00006C11">
      <w:pPr>
        <w:pStyle w:val="ab"/>
        <w:tabs>
          <w:tab w:val="left" w:pos="0"/>
        </w:tabs>
        <w:spacing w:line="360" w:lineRule="auto"/>
        <w:jc w:val="center"/>
        <w:rPr>
          <w:rFonts w:ascii="Times New Roman" w:hAnsi="Times New Roman" w:cs="Times New Roman"/>
          <w:sz w:val="20"/>
          <w:szCs w:val="20"/>
        </w:rPr>
      </w:pPr>
      <w:proofErr w:type="gramStart"/>
      <w:r>
        <w:t xml:space="preserve">_____________________________________________________________________ </w:t>
      </w:r>
      <w:r>
        <w:rPr>
          <w:rFonts w:ascii="Times New Roman" w:hAnsi="Times New Roman" w:cs="Times New Roman"/>
          <w:sz w:val="20"/>
          <w:szCs w:val="20"/>
        </w:rPr>
        <w:t>(наименование общественной организации, подававшей заявление на проведение общественной</w:t>
      </w:r>
      <w:proofErr w:type="gramEnd"/>
    </w:p>
    <w:p w:rsidR="00006C11" w:rsidRDefault="00006C11" w:rsidP="00006C11">
      <w:pPr>
        <w:pStyle w:val="ab"/>
        <w:tabs>
          <w:tab w:val="left" w:pos="0"/>
        </w:tabs>
        <w:spacing w:line="360" w:lineRule="auto"/>
        <w:jc w:val="center"/>
        <w:rPr>
          <w:rFonts w:ascii="Times New Roman" w:hAnsi="Times New Roman" w:cs="Times New Roman"/>
          <w:sz w:val="20"/>
          <w:szCs w:val="20"/>
        </w:rPr>
      </w:pPr>
      <w:r>
        <w:rPr>
          <w:rFonts w:ascii="Times New Roman" w:hAnsi="Times New Roman" w:cs="Times New Roman"/>
          <w:sz w:val="20"/>
          <w:szCs w:val="20"/>
        </w:rPr>
        <w:t>экологической экспертизы)</w:t>
      </w:r>
    </w:p>
    <w:p w:rsidR="00006C11" w:rsidRDefault="00006C11" w:rsidP="00006C11">
      <w:pPr>
        <w:spacing w:line="360" w:lineRule="auto"/>
      </w:pPr>
      <w:r>
        <w:rPr>
          <w:sz w:val="26"/>
          <w:szCs w:val="26"/>
        </w:rPr>
        <w:t xml:space="preserve">на проведение общественной экологической экспертизы </w:t>
      </w:r>
      <w:r>
        <w:t>_______________________________ ___________________________________________________________________________________</w:t>
      </w:r>
    </w:p>
    <w:p w:rsidR="00006C11" w:rsidRDefault="00006C11" w:rsidP="00006C11">
      <w:pPr>
        <w:pStyle w:val="ab"/>
        <w:tabs>
          <w:tab w:val="left" w:pos="0"/>
        </w:tabs>
        <w:jc w:val="center"/>
        <w:rPr>
          <w:rFonts w:ascii="Times New Roman" w:hAnsi="Times New Roman" w:cs="Times New Roman"/>
          <w:sz w:val="20"/>
          <w:szCs w:val="20"/>
        </w:rPr>
      </w:pPr>
      <w:r>
        <w:rPr>
          <w:rFonts w:ascii="Times New Roman" w:hAnsi="Times New Roman" w:cs="Times New Roman"/>
          <w:sz w:val="20"/>
          <w:szCs w:val="20"/>
        </w:rPr>
        <w:t>(наименование объекта общественной экспертизы)</w:t>
      </w:r>
    </w:p>
    <w:p w:rsidR="00006C11" w:rsidRDefault="00006C11" w:rsidP="00006C11">
      <w:pPr>
        <w:pStyle w:val="ab"/>
        <w:tabs>
          <w:tab w:val="left" w:pos="0"/>
        </w:tabs>
        <w:rPr>
          <w:rFonts w:ascii="Times New Roman" w:hAnsi="Times New Roman" w:cs="Times New Roman"/>
          <w:sz w:val="26"/>
          <w:szCs w:val="26"/>
        </w:rPr>
      </w:pPr>
      <w:r>
        <w:rPr>
          <w:rFonts w:ascii="Times New Roman" w:hAnsi="Times New Roman" w:cs="Times New Roman"/>
          <w:sz w:val="26"/>
          <w:szCs w:val="26"/>
        </w:rPr>
        <w:t>расположенного _______________________________________________________________</w:t>
      </w:r>
    </w:p>
    <w:p w:rsidR="00006C11" w:rsidRDefault="00006C11" w:rsidP="00006C11">
      <w:pPr>
        <w:pStyle w:val="ab"/>
        <w:tabs>
          <w:tab w:val="left" w:pos="0"/>
        </w:tabs>
        <w:jc w:val="center"/>
        <w:rPr>
          <w:rFonts w:ascii="Times New Roman" w:hAnsi="Times New Roman" w:cs="Times New Roman"/>
          <w:sz w:val="26"/>
          <w:szCs w:val="26"/>
        </w:rPr>
      </w:pPr>
      <w:r>
        <w:rPr>
          <w:rFonts w:ascii="Times New Roman" w:hAnsi="Times New Roman" w:cs="Times New Roman"/>
          <w:sz w:val="20"/>
          <w:szCs w:val="20"/>
        </w:rPr>
        <w:t>(местонахождение объекта общественной экспертизы)</w:t>
      </w:r>
      <w:r>
        <w:rPr>
          <w:rFonts w:ascii="Times New Roman" w:hAnsi="Times New Roman" w:cs="Times New Roman"/>
          <w:sz w:val="26"/>
          <w:szCs w:val="26"/>
        </w:rPr>
        <w:t xml:space="preserve"> </w:t>
      </w:r>
    </w:p>
    <w:p w:rsidR="00006C11" w:rsidRDefault="00006C11" w:rsidP="00006C11">
      <w:pPr>
        <w:tabs>
          <w:tab w:val="left" w:pos="1755"/>
        </w:tabs>
        <w:rPr>
          <w:sz w:val="26"/>
          <w:szCs w:val="26"/>
        </w:rPr>
      </w:pPr>
      <w:r>
        <w:rPr>
          <w:sz w:val="26"/>
          <w:szCs w:val="26"/>
        </w:rPr>
        <w:t>на основании:</w:t>
      </w:r>
    </w:p>
    <w:p w:rsidR="00006C11" w:rsidRDefault="00006C11" w:rsidP="00006C11">
      <w:pPr>
        <w:tabs>
          <w:tab w:val="left" w:pos="1755"/>
        </w:tabs>
        <w:rPr>
          <w:sz w:val="26"/>
          <w:szCs w:val="26"/>
        </w:rPr>
      </w:pPr>
    </w:p>
    <w:tbl>
      <w:tblPr>
        <w:tblW w:w="0" w:type="auto"/>
        <w:tblInd w:w="-10" w:type="dxa"/>
        <w:tblLayout w:type="fixed"/>
        <w:tblLook w:val="0000"/>
      </w:tblPr>
      <w:tblGrid>
        <w:gridCol w:w="675"/>
        <w:gridCol w:w="6096"/>
        <w:gridCol w:w="2997"/>
      </w:tblGrid>
      <w:tr w:rsidR="00006C11" w:rsidTr="001301BB">
        <w:tc>
          <w:tcPr>
            <w:tcW w:w="675"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jc w:val="center"/>
              <w:rPr>
                <w:sz w:val="26"/>
                <w:szCs w:val="26"/>
              </w:rPr>
            </w:pPr>
            <w:r>
              <w:rPr>
                <w:sz w:val="26"/>
                <w:szCs w:val="26"/>
              </w:rPr>
              <w:t>№</w:t>
            </w:r>
          </w:p>
          <w:p w:rsidR="00006C11" w:rsidRDefault="00006C11" w:rsidP="001301BB">
            <w:pPr>
              <w:tabs>
                <w:tab w:val="left" w:pos="1755"/>
              </w:tabs>
              <w:jc w:val="center"/>
              <w:rPr>
                <w:sz w:val="26"/>
                <w:szCs w:val="26"/>
              </w:rPr>
            </w:pP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6096"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jc w:val="center"/>
              <w:rPr>
                <w:sz w:val="26"/>
                <w:szCs w:val="26"/>
              </w:rPr>
            </w:pPr>
            <w:r>
              <w:rPr>
                <w:sz w:val="26"/>
                <w:szCs w:val="26"/>
              </w:rPr>
              <w:t>Наименование нарушения, допущенного заявителем при подаче заявления на регистрацию</w:t>
            </w:r>
          </w:p>
        </w:tc>
        <w:tc>
          <w:tcPr>
            <w:tcW w:w="2997" w:type="dxa"/>
            <w:tcBorders>
              <w:top w:val="single" w:sz="4" w:space="0" w:color="000000"/>
              <w:left w:val="single" w:sz="4" w:space="0" w:color="000000"/>
              <w:bottom w:val="single" w:sz="4" w:space="0" w:color="000000"/>
              <w:right w:val="single" w:sz="4" w:space="0" w:color="000000"/>
            </w:tcBorders>
            <w:shd w:val="clear" w:color="auto" w:fill="auto"/>
          </w:tcPr>
          <w:p w:rsidR="00006C11" w:rsidRDefault="00006C11" w:rsidP="001301BB">
            <w:pPr>
              <w:tabs>
                <w:tab w:val="left" w:pos="1755"/>
              </w:tabs>
              <w:snapToGrid w:val="0"/>
              <w:jc w:val="center"/>
              <w:rPr>
                <w:sz w:val="26"/>
                <w:szCs w:val="26"/>
                <w:vertAlign w:val="superscript"/>
              </w:rPr>
            </w:pPr>
            <w:r>
              <w:rPr>
                <w:sz w:val="26"/>
                <w:szCs w:val="26"/>
              </w:rPr>
              <w:t>Основание для отказа в регистрации заявления</w:t>
            </w:r>
            <w:r>
              <w:rPr>
                <w:sz w:val="26"/>
                <w:szCs w:val="26"/>
                <w:vertAlign w:val="superscript"/>
              </w:rPr>
              <w:t>*</w:t>
            </w:r>
          </w:p>
        </w:tc>
      </w:tr>
      <w:tr w:rsidR="00006C11" w:rsidTr="001301BB">
        <w:tc>
          <w:tcPr>
            <w:tcW w:w="675"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jc w:val="center"/>
              <w:rPr>
                <w:sz w:val="26"/>
                <w:szCs w:val="26"/>
              </w:rPr>
            </w:pPr>
            <w:r>
              <w:rPr>
                <w:sz w:val="26"/>
                <w:szCs w:val="26"/>
              </w:rPr>
              <w:t>1</w:t>
            </w:r>
          </w:p>
        </w:tc>
        <w:tc>
          <w:tcPr>
            <w:tcW w:w="6096"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rPr>
                <w:sz w:val="26"/>
                <w:szCs w:val="26"/>
              </w:rPr>
            </w:pPr>
          </w:p>
        </w:tc>
        <w:tc>
          <w:tcPr>
            <w:tcW w:w="2997" w:type="dxa"/>
            <w:tcBorders>
              <w:top w:val="single" w:sz="4" w:space="0" w:color="000000"/>
              <w:left w:val="single" w:sz="4" w:space="0" w:color="000000"/>
              <w:bottom w:val="single" w:sz="4" w:space="0" w:color="000000"/>
              <w:right w:val="single" w:sz="4" w:space="0" w:color="000000"/>
            </w:tcBorders>
            <w:shd w:val="clear" w:color="auto" w:fill="auto"/>
          </w:tcPr>
          <w:p w:rsidR="00006C11" w:rsidRDefault="00006C11" w:rsidP="001301BB">
            <w:pPr>
              <w:tabs>
                <w:tab w:val="left" w:pos="1755"/>
              </w:tabs>
              <w:snapToGrid w:val="0"/>
              <w:rPr>
                <w:sz w:val="26"/>
                <w:szCs w:val="26"/>
              </w:rPr>
            </w:pPr>
          </w:p>
        </w:tc>
      </w:tr>
      <w:tr w:rsidR="00006C11" w:rsidTr="001301BB">
        <w:tc>
          <w:tcPr>
            <w:tcW w:w="675"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jc w:val="center"/>
              <w:rPr>
                <w:sz w:val="26"/>
                <w:szCs w:val="26"/>
              </w:rPr>
            </w:pPr>
            <w:r>
              <w:rPr>
                <w:sz w:val="26"/>
                <w:szCs w:val="26"/>
              </w:rPr>
              <w:t>2</w:t>
            </w:r>
          </w:p>
        </w:tc>
        <w:tc>
          <w:tcPr>
            <w:tcW w:w="6096"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rPr>
                <w:sz w:val="26"/>
                <w:szCs w:val="26"/>
              </w:rPr>
            </w:pPr>
          </w:p>
        </w:tc>
        <w:tc>
          <w:tcPr>
            <w:tcW w:w="2997" w:type="dxa"/>
            <w:tcBorders>
              <w:top w:val="single" w:sz="4" w:space="0" w:color="000000"/>
              <w:left w:val="single" w:sz="4" w:space="0" w:color="000000"/>
              <w:bottom w:val="single" w:sz="4" w:space="0" w:color="000000"/>
              <w:right w:val="single" w:sz="4" w:space="0" w:color="000000"/>
            </w:tcBorders>
            <w:shd w:val="clear" w:color="auto" w:fill="auto"/>
          </w:tcPr>
          <w:p w:rsidR="00006C11" w:rsidRDefault="00006C11" w:rsidP="001301BB">
            <w:pPr>
              <w:tabs>
                <w:tab w:val="left" w:pos="1755"/>
              </w:tabs>
              <w:snapToGrid w:val="0"/>
              <w:rPr>
                <w:sz w:val="26"/>
                <w:szCs w:val="26"/>
              </w:rPr>
            </w:pPr>
          </w:p>
        </w:tc>
      </w:tr>
      <w:tr w:rsidR="00006C11" w:rsidTr="001301BB">
        <w:tc>
          <w:tcPr>
            <w:tcW w:w="675"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jc w:val="center"/>
              <w:rPr>
                <w:sz w:val="26"/>
                <w:szCs w:val="26"/>
              </w:rPr>
            </w:pPr>
            <w:r>
              <w:rPr>
                <w:sz w:val="26"/>
                <w:szCs w:val="26"/>
              </w:rPr>
              <w:t>3</w:t>
            </w:r>
          </w:p>
        </w:tc>
        <w:tc>
          <w:tcPr>
            <w:tcW w:w="6096" w:type="dxa"/>
            <w:tcBorders>
              <w:top w:val="single" w:sz="4" w:space="0" w:color="000000"/>
              <w:left w:val="single" w:sz="4" w:space="0" w:color="000000"/>
              <w:bottom w:val="single" w:sz="4" w:space="0" w:color="000000"/>
            </w:tcBorders>
            <w:shd w:val="clear" w:color="auto" w:fill="auto"/>
          </w:tcPr>
          <w:p w:rsidR="00006C11" w:rsidRDefault="00006C11" w:rsidP="001301BB">
            <w:pPr>
              <w:tabs>
                <w:tab w:val="left" w:pos="1755"/>
              </w:tabs>
              <w:snapToGrid w:val="0"/>
              <w:rPr>
                <w:sz w:val="26"/>
                <w:szCs w:val="26"/>
              </w:rPr>
            </w:pPr>
          </w:p>
        </w:tc>
        <w:tc>
          <w:tcPr>
            <w:tcW w:w="2997" w:type="dxa"/>
            <w:tcBorders>
              <w:top w:val="single" w:sz="4" w:space="0" w:color="000000"/>
              <w:left w:val="single" w:sz="4" w:space="0" w:color="000000"/>
              <w:bottom w:val="single" w:sz="4" w:space="0" w:color="000000"/>
              <w:right w:val="single" w:sz="4" w:space="0" w:color="000000"/>
            </w:tcBorders>
            <w:shd w:val="clear" w:color="auto" w:fill="auto"/>
          </w:tcPr>
          <w:p w:rsidR="00006C11" w:rsidRDefault="00006C11" w:rsidP="001301BB">
            <w:pPr>
              <w:tabs>
                <w:tab w:val="left" w:pos="1755"/>
              </w:tabs>
              <w:snapToGrid w:val="0"/>
              <w:rPr>
                <w:sz w:val="26"/>
                <w:szCs w:val="26"/>
              </w:rPr>
            </w:pPr>
          </w:p>
        </w:tc>
      </w:tr>
    </w:tbl>
    <w:p w:rsidR="00006C11" w:rsidRDefault="00006C11" w:rsidP="00006C11">
      <w:pPr>
        <w:tabs>
          <w:tab w:val="left" w:pos="1755"/>
        </w:tabs>
        <w:jc w:val="both"/>
        <w:rPr>
          <w:sz w:val="20"/>
          <w:szCs w:val="20"/>
        </w:rPr>
      </w:pPr>
      <w:r>
        <w:rPr>
          <w:sz w:val="26"/>
          <w:szCs w:val="26"/>
        </w:rPr>
        <w:t xml:space="preserve">* </w:t>
      </w:r>
      <w:r>
        <w:rPr>
          <w:sz w:val="20"/>
          <w:szCs w:val="20"/>
        </w:rPr>
        <w:t>указывается наименование нарушенного пункта, статьи закона Федерального закона «Об экологической экспертизе», пункта административного регламента по предоставлению муниципальной услуги «</w:t>
      </w:r>
      <w:r>
        <w:rPr>
          <w:bCs/>
          <w:color w:val="000000"/>
          <w:sz w:val="20"/>
          <w:szCs w:val="20"/>
        </w:rPr>
        <w:t>Регистрация</w:t>
      </w:r>
      <w:r>
        <w:rPr>
          <w:color w:val="000000"/>
          <w:sz w:val="20"/>
          <w:szCs w:val="20"/>
        </w:rPr>
        <w:t xml:space="preserve"> заявлений общественных организаций (объединений) о проведении</w:t>
      </w:r>
      <w:r>
        <w:rPr>
          <w:bCs/>
          <w:color w:val="000000"/>
          <w:sz w:val="20"/>
          <w:szCs w:val="20"/>
        </w:rPr>
        <w:t xml:space="preserve"> </w:t>
      </w:r>
      <w:r>
        <w:rPr>
          <w:color w:val="000000"/>
          <w:sz w:val="20"/>
          <w:szCs w:val="20"/>
        </w:rPr>
        <w:t xml:space="preserve">общественной экологической экспертизы </w:t>
      </w:r>
      <w:r>
        <w:rPr>
          <w:bCs/>
          <w:color w:val="000000"/>
          <w:sz w:val="20"/>
          <w:szCs w:val="20"/>
        </w:rPr>
        <w:t>на территории Катав-Ивановского муниципального района</w:t>
      </w:r>
      <w:r>
        <w:rPr>
          <w:sz w:val="20"/>
          <w:szCs w:val="20"/>
        </w:rPr>
        <w:t>»</w:t>
      </w:r>
    </w:p>
    <w:p w:rsidR="00006C11" w:rsidRDefault="00006C11" w:rsidP="00006C11">
      <w:pPr>
        <w:tabs>
          <w:tab w:val="left" w:pos="1755"/>
        </w:tabs>
        <w:jc w:val="both"/>
        <w:rPr>
          <w:sz w:val="20"/>
          <w:szCs w:val="20"/>
        </w:rPr>
      </w:pPr>
    </w:p>
    <w:p w:rsidR="00006C11" w:rsidRDefault="00006C11" w:rsidP="00006C11">
      <w:pPr>
        <w:tabs>
          <w:tab w:val="left" w:pos="1755"/>
        </w:tabs>
        <w:jc w:val="both"/>
        <w:rPr>
          <w:sz w:val="20"/>
          <w:szCs w:val="20"/>
        </w:rPr>
      </w:pPr>
    </w:p>
    <w:p w:rsidR="00006C11" w:rsidRDefault="00006C11" w:rsidP="00006C11">
      <w:pPr>
        <w:tabs>
          <w:tab w:val="left" w:pos="1755"/>
        </w:tabs>
        <w:rPr>
          <w:sz w:val="26"/>
          <w:szCs w:val="26"/>
        </w:rPr>
      </w:pPr>
      <w:r>
        <w:rPr>
          <w:sz w:val="26"/>
          <w:szCs w:val="26"/>
        </w:rPr>
        <w:t xml:space="preserve">Глава Катав-Ивановского </w:t>
      </w:r>
    </w:p>
    <w:p w:rsidR="00006C11" w:rsidRDefault="00006C11" w:rsidP="00006C11">
      <w:pPr>
        <w:tabs>
          <w:tab w:val="left" w:pos="1755"/>
        </w:tabs>
        <w:rPr>
          <w:sz w:val="26"/>
          <w:szCs w:val="26"/>
        </w:rPr>
      </w:pPr>
      <w:r>
        <w:rPr>
          <w:sz w:val="26"/>
          <w:szCs w:val="26"/>
        </w:rPr>
        <w:lastRenderedPageBreak/>
        <w:t xml:space="preserve">муниципального    района                                            </w:t>
      </w:r>
      <w:r>
        <w:rPr>
          <w:sz w:val="26"/>
          <w:szCs w:val="26"/>
        </w:rPr>
        <w:tab/>
      </w:r>
      <w:r>
        <w:rPr>
          <w:sz w:val="26"/>
          <w:szCs w:val="26"/>
        </w:rPr>
        <w:tab/>
      </w:r>
      <w:r>
        <w:rPr>
          <w:sz w:val="26"/>
          <w:szCs w:val="26"/>
        </w:rPr>
        <w:tab/>
        <w:t xml:space="preserve">  _________________</w:t>
      </w:r>
    </w:p>
    <w:p w:rsidR="00006C11" w:rsidRDefault="00006C11" w:rsidP="00006C11">
      <w:pPr>
        <w:ind w:firstLine="709"/>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t xml:space="preserve">            Подпись           ФИО</w:t>
      </w:r>
    </w:p>
    <w:p w:rsidR="00006C11" w:rsidRDefault="00006C11" w:rsidP="00006C11">
      <w:pPr>
        <w:tabs>
          <w:tab w:val="left" w:pos="1755"/>
        </w:tabs>
        <w:jc w:val="both"/>
        <w:rPr>
          <w:sz w:val="26"/>
          <w:szCs w:val="26"/>
        </w:rPr>
      </w:pPr>
    </w:p>
    <w:p w:rsidR="00006C11" w:rsidRDefault="00006C11" w:rsidP="00006C11">
      <w:pPr>
        <w:tabs>
          <w:tab w:val="left" w:pos="1755"/>
        </w:tabs>
        <w:jc w:val="both"/>
        <w:rPr>
          <w:sz w:val="26"/>
          <w:szCs w:val="26"/>
        </w:rPr>
      </w:pPr>
    </w:p>
    <w:p w:rsidR="00006C11" w:rsidRDefault="00006C11" w:rsidP="00006C11">
      <w:pPr>
        <w:tabs>
          <w:tab w:val="left" w:pos="1755"/>
        </w:tabs>
        <w:jc w:val="both"/>
        <w:rPr>
          <w:sz w:val="26"/>
          <w:szCs w:val="26"/>
        </w:rPr>
      </w:pPr>
      <w:r>
        <w:rPr>
          <w:sz w:val="26"/>
          <w:szCs w:val="26"/>
        </w:rPr>
        <w:t>Извещение об отказе в регистрации заявления получи</w:t>
      </w:r>
      <w:proofErr w:type="gramStart"/>
      <w:r>
        <w:rPr>
          <w:sz w:val="26"/>
          <w:szCs w:val="26"/>
        </w:rPr>
        <w:t>л(</w:t>
      </w:r>
      <w:proofErr w:type="gramEnd"/>
      <w:r>
        <w:rPr>
          <w:sz w:val="26"/>
          <w:szCs w:val="26"/>
        </w:rPr>
        <w:t>а)   _______________________</w:t>
      </w:r>
    </w:p>
    <w:p w:rsidR="00006C11" w:rsidRDefault="00006C11" w:rsidP="00006C11">
      <w:pPr>
        <w:tabs>
          <w:tab w:val="left" w:pos="1755"/>
        </w:tabs>
        <w:jc w:val="both"/>
        <w:rPr>
          <w:sz w:val="20"/>
          <w:szCs w:val="20"/>
        </w:rPr>
      </w:pPr>
      <w:r>
        <w:rPr>
          <w:sz w:val="26"/>
          <w:szCs w:val="26"/>
        </w:rPr>
        <w:t xml:space="preserve">                                                                                                           </w:t>
      </w:r>
      <w:r>
        <w:rPr>
          <w:sz w:val="20"/>
          <w:szCs w:val="20"/>
        </w:rPr>
        <w:t>(Ф.И.О, подпись, дата)</w:t>
      </w:r>
    </w:p>
    <w:p w:rsidR="00006C11" w:rsidRDefault="00006C11" w:rsidP="00006C11">
      <w:pPr>
        <w:tabs>
          <w:tab w:val="left" w:pos="1755"/>
        </w:tabs>
        <w:jc w:val="both"/>
        <w:rPr>
          <w:sz w:val="20"/>
          <w:szCs w:val="20"/>
        </w:rPr>
      </w:pPr>
      <w:r>
        <w:rPr>
          <w:sz w:val="26"/>
          <w:szCs w:val="26"/>
        </w:rPr>
        <w:t>Извещение об отказе в регистрации заявления отправлено почтой _______________</w:t>
      </w:r>
      <w:r>
        <w:rPr>
          <w:sz w:val="20"/>
          <w:szCs w:val="20"/>
        </w:rPr>
        <w:t xml:space="preserve">                                                                                                                                                                                            </w:t>
      </w:r>
    </w:p>
    <w:p w:rsidR="00006C11" w:rsidRDefault="00006C11" w:rsidP="00006C11">
      <w:pPr>
        <w:ind w:firstLine="709"/>
        <w:jc w:val="both"/>
        <w:rPr>
          <w:sz w:val="20"/>
          <w:szCs w:val="20"/>
        </w:rPr>
      </w:pPr>
      <w:r>
        <w:rPr>
          <w:sz w:val="28"/>
          <w:szCs w:val="28"/>
        </w:rPr>
        <w:t xml:space="preserve">                                                                                                  </w:t>
      </w:r>
      <w:r>
        <w:rPr>
          <w:sz w:val="20"/>
          <w:szCs w:val="20"/>
        </w:rPr>
        <w:t>(дата отправки)</w:t>
      </w:r>
    </w:p>
    <w:p w:rsidR="00006C11" w:rsidRDefault="00006C11" w:rsidP="00006C11">
      <w:pPr>
        <w:ind w:left="709"/>
        <w:rPr>
          <w:sz w:val="28"/>
          <w:szCs w:val="28"/>
        </w:rPr>
      </w:pPr>
      <w:r>
        <w:rPr>
          <w:sz w:val="28"/>
          <w:szCs w:val="28"/>
        </w:rPr>
        <w:t xml:space="preserve">                                                                </w:t>
      </w:r>
    </w:p>
    <w:p w:rsidR="00006C11" w:rsidRDefault="00006C11" w:rsidP="00006C11">
      <w:pPr>
        <w:ind w:left="709"/>
        <w:rPr>
          <w:sz w:val="28"/>
          <w:szCs w:val="28"/>
        </w:rPr>
      </w:pPr>
    </w:p>
    <w:p w:rsidR="00006C11" w:rsidRDefault="00006C11" w:rsidP="00006C11">
      <w:pPr>
        <w:ind w:left="709"/>
        <w:jc w:val="right"/>
        <w:rPr>
          <w:sz w:val="28"/>
          <w:szCs w:val="28"/>
        </w:rPr>
      </w:pPr>
      <w:r>
        <w:rPr>
          <w:sz w:val="28"/>
          <w:szCs w:val="28"/>
        </w:rPr>
        <w:t xml:space="preserve"> Приложение № 4 </w:t>
      </w:r>
    </w:p>
    <w:p w:rsidR="00006C11" w:rsidRDefault="00006C11" w:rsidP="00006C11">
      <w:pPr>
        <w:ind w:left="709"/>
        <w:jc w:val="right"/>
        <w:rPr>
          <w:sz w:val="28"/>
          <w:szCs w:val="28"/>
        </w:rPr>
      </w:pPr>
      <w:r>
        <w:rPr>
          <w:sz w:val="28"/>
          <w:szCs w:val="28"/>
        </w:rPr>
        <w:t xml:space="preserve">к административному регламенту </w:t>
      </w:r>
    </w:p>
    <w:p w:rsidR="00006C11" w:rsidRDefault="00006C11" w:rsidP="00006C11">
      <w:pPr>
        <w:ind w:left="709"/>
        <w:jc w:val="right"/>
      </w:pPr>
    </w:p>
    <w:p w:rsidR="00006C11" w:rsidRDefault="00006C11" w:rsidP="00006C11">
      <w:pPr>
        <w:ind w:left="709"/>
        <w:jc w:val="center"/>
        <w:rPr>
          <w:b/>
          <w:sz w:val="28"/>
          <w:szCs w:val="28"/>
        </w:rPr>
      </w:pPr>
      <w:r>
        <w:rPr>
          <w:b/>
          <w:sz w:val="28"/>
          <w:szCs w:val="28"/>
        </w:rPr>
        <w:t xml:space="preserve">Блок-схема предоставления муниципальной услуги </w:t>
      </w:r>
    </w:p>
    <w:p w:rsidR="00006C11" w:rsidRDefault="00006C11" w:rsidP="00006C11">
      <w:pPr>
        <w:ind w:left="709"/>
        <w:jc w:val="center"/>
        <w:rPr>
          <w:b/>
          <w:color w:val="000000"/>
          <w:sz w:val="28"/>
          <w:szCs w:val="28"/>
        </w:rPr>
      </w:pPr>
      <w:r>
        <w:rPr>
          <w:b/>
          <w:sz w:val="28"/>
          <w:szCs w:val="28"/>
        </w:rPr>
        <w:t>«</w:t>
      </w:r>
      <w:r>
        <w:rPr>
          <w:b/>
          <w:color w:val="000000"/>
          <w:sz w:val="28"/>
          <w:szCs w:val="28"/>
        </w:rPr>
        <w:t>Организация по требованию населения общественных экологических экспертиз на территории Катав-Ивановского муниципального района»</w:t>
      </w:r>
    </w:p>
    <w:p w:rsidR="00006C11" w:rsidRDefault="00006C11" w:rsidP="00006C11">
      <w:pPr>
        <w:ind w:left="709"/>
        <w:jc w:val="center"/>
        <w:rPr>
          <w:color w:val="000000"/>
          <w:sz w:val="28"/>
          <w:szCs w:val="28"/>
        </w:rPr>
      </w:pPr>
    </w:p>
    <w:p w:rsidR="00006C11" w:rsidRDefault="00006C11" w:rsidP="00006C11">
      <w:pPr>
        <w:ind w:left="709"/>
        <w:jc w:val="center"/>
        <w:rPr>
          <w:color w:val="000000"/>
          <w:sz w:val="28"/>
          <w:szCs w:val="28"/>
        </w:rPr>
      </w:pPr>
    </w:p>
    <w:p w:rsidR="00006C11" w:rsidRDefault="00006C11" w:rsidP="00006C11">
      <w:pPr>
        <w:ind w:left="709"/>
        <w:jc w:val="center"/>
      </w:pPr>
      <w: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4" type="#_x0000_t34" style="position:absolute;left:0;text-align:left;margin-left:130.3pt;margin-top:315.2pt;width:.2pt;height:30.85pt;z-index:251689984" o:connectortype="elbow">
            <v:stroke joinstyle="round"/>
          </v:shape>
        </w:pict>
      </w:r>
      <w:r>
        <w:pict>
          <v:shapetype id="_x0000_t202" coordsize="21600,21600" o:spt="202" path="m,l,21600r21600,l21600,xe">
            <v:stroke joinstyle="miter"/>
            <v:path gradientshapeok="t" o:connecttype="rect"/>
          </v:shapetype>
          <v:shape id="_x0000_s1053" type="#_x0000_t202" style="position:absolute;left:0;text-align:left;margin-left:24.05pt;margin-top:345.85pt;width:212.7pt;height:52.65pt;z-index:251688960;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Оформление уведомления об отказе в регистрации заявления    (2 дня)</w:t>
                  </w:r>
                </w:p>
              </w:txbxContent>
            </v:textbox>
          </v:shape>
        </w:pict>
      </w:r>
      <w:r>
        <w:pict>
          <v:shape id="_x0000_s1052" type="#_x0000_t34" style="position:absolute;left:0;text-align:left;margin-left:397.3pt;margin-top:395.1pt;width:.15pt;height:40.15pt;z-index:251687936" o:connectortype="elbow">
            <v:stroke joinstyle="round"/>
          </v:shape>
        </w:pict>
      </w:r>
      <w:r>
        <w:pict>
          <v:shape id="_x0000_s1051" type="#_x0000_t202" style="position:absolute;left:0;text-align:left;margin-left:285.75pt;margin-top:435.05pt;width:223.6pt;height:52.65pt;z-index:251686912;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Выдача уведомления  о регистрации заявления                                            (1 день)</w:t>
                  </w:r>
                </w:p>
              </w:txbxContent>
            </v:textbox>
          </v:shape>
        </w:pict>
      </w:r>
      <w:r>
        <w:pict>
          <v:roundrect id="_x0000_s1050" style="position:absolute;left:0;text-align:left;margin-left:92.3pt;margin-top:534.15pt;width:321pt;height:33pt;z-index:251685888" arcsize="10923f" strokeweight=".26mm">
            <v:fill color2="black"/>
            <v:stroke joinstyle="miter"/>
            <v:textbox style="mso-rotate-with-shape:t">
              <w:txbxContent>
                <w:p w:rsidR="00006C11" w:rsidRDefault="00006C11" w:rsidP="00006C11">
                  <w:pPr>
                    <w:jc w:val="center"/>
                    <w:rPr>
                      <w:b/>
                      <w:sz w:val="26"/>
                      <w:szCs w:val="26"/>
                    </w:rPr>
                  </w:pPr>
                  <w:r>
                    <w:rPr>
                      <w:b/>
                      <w:sz w:val="26"/>
                      <w:szCs w:val="26"/>
                    </w:rPr>
                    <w:t>Предоставление муниципальной услуги завершено</w:t>
                  </w:r>
                </w:p>
              </w:txbxContent>
            </v:textbox>
          </v:roundrect>
        </w:pict>
      </w:r>
      <w:r>
        <w:pict>
          <v:shape id="_x0000_s1049" type="#_x0000_t34" style="position:absolute;left:0;text-align:left;margin-left:119.65pt;margin-top:487.7pt;width:117.15pt;height:46.55pt;z-index:251684864" o:connectortype="elbow">
            <v:stroke joinstyle="round"/>
          </v:shape>
        </w:pict>
      </w:r>
      <w:r>
        <w:pict>
          <v:shape id="_x0000_s1048" type="#_x0000_t34" style="position:absolute;left:0;text-align:left;margin-left:294pt;margin-top:487.7pt;width:97.55pt;height:46.55pt;flip:x;z-index:251683840" o:connectortype="elbow">
            <v:stroke joinstyle="round"/>
          </v:shape>
        </w:pict>
      </w:r>
      <w:r>
        <w:pict>
          <v:shape id="_x0000_s1047" type="#_x0000_t202" style="position:absolute;left:0;text-align:left;margin-left:24.05pt;margin-top:435.05pt;width:212.7pt;height:52.65pt;z-index:251682816;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Выдача уведомления об отказе в регистрации заявления                    (1 день)</w:t>
                  </w:r>
                </w:p>
              </w:txbxContent>
            </v:textbox>
          </v:shape>
        </w:pict>
      </w:r>
      <w:r>
        <w:pict>
          <v:shape id="_x0000_s1046" type="#_x0000_t202" style="position:absolute;left:0;text-align:left;margin-left:285.75pt;margin-top:342.45pt;width:223.6pt;height:52.65pt;z-index:251681792;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Оформление уведомления  о регистрации заявления                      (2 дня)</w:t>
                  </w:r>
                </w:p>
              </w:txbxContent>
            </v:textbox>
          </v:shape>
        </w:pict>
      </w:r>
      <w:r>
        <w:pict>
          <v:shape id="_x0000_s1045" type="#_x0000_t34" style="position:absolute;left:0;text-align:left;margin-left:130.3pt;margin-top:398.5pt;width:.15pt;height:36.7pt;z-index:251680768" o:connectortype="elbow">
            <v:stroke joinstyle="round"/>
          </v:shape>
        </w:pict>
      </w:r>
      <w:r>
        <w:pict>
          <v:shape id="_x0000_s1044" type="#_x0000_t34" style="position:absolute;left:0;text-align:left;margin-left:397.3pt;margin-top:315.2pt;width:.15pt;height:27.45pt;z-index:251679744" o:connectortype="elbow">
            <v:stroke joinstyle="round"/>
          </v:shape>
        </w:pict>
      </w:r>
      <w:r>
        <w:pict>
          <v:shape id="_x0000_s1043" type="#_x0000_t202" style="position:absolute;left:0;text-align:left;margin-left:23.65pt;margin-top:273.9pt;width:213.5pt;height:41.7pt;z-index:251678720;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Принятие решения об отказе в регистрации заявления</w:t>
                  </w:r>
                </w:p>
              </w:txbxContent>
            </v:textbox>
          </v:shape>
        </w:pict>
      </w:r>
      <w:r>
        <w:pict>
          <v:shape id="_x0000_s1042" type="#_x0000_t202" style="position:absolute;left:0;text-align:left;margin-left:285.35pt;margin-top:273.7pt;width:224.4pt;height:41.7pt;z-index:251677696;mso-wrap-distance-left:9.05pt;mso-wrap-distance-right:9.05pt" strokeweight=".5pt">
            <v:fill color2="black"/>
            <v:textbox inset="7.45pt,3.85pt,7.45pt,3.85pt">
              <w:txbxContent>
                <w:p w:rsidR="00006C11" w:rsidRDefault="00006C11" w:rsidP="00006C11">
                  <w:pPr>
                    <w:tabs>
                      <w:tab w:val="left" w:pos="851"/>
                    </w:tabs>
                    <w:jc w:val="center"/>
                    <w:rPr>
                      <w:sz w:val="26"/>
                      <w:szCs w:val="26"/>
                    </w:rPr>
                  </w:pPr>
                  <w:r>
                    <w:rPr>
                      <w:sz w:val="26"/>
                      <w:szCs w:val="26"/>
                    </w:rPr>
                    <w:t>Принятие решения о регистрации заявления</w:t>
                  </w:r>
                </w:p>
                <w:p w:rsidR="00006C11" w:rsidRDefault="00006C11" w:rsidP="00006C11">
                  <w:pPr>
                    <w:tabs>
                      <w:tab w:val="left" w:pos="851"/>
                    </w:tabs>
                    <w:rPr>
                      <w:sz w:val="26"/>
                      <w:szCs w:val="26"/>
                    </w:rPr>
                  </w:pPr>
                </w:p>
                <w:p w:rsidR="00006C11" w:rsidRDefault="00006C11" w:rsidP="00006C11">
                  <w:pPr>
                    <w:jc w:val="center"/>
                    <w:rPr>
                      <w:szCs w:val="26"/>
                    </w:rPr>
                  </w:pPr>
                </w:p>
              </w:txbxContent>
            </v:textbox>
          </v:shape>
        </w:pict>
      </w:r>
      <w:r>
        <w:pict>
          <v:shape id="_x0000_s1041" type="#_x0000_t34" style="position:absolute;left:0;text-align:left;margin-left:130.3pt;margin-top:247.35pt;width:.15pt;height:27.15pt;z-index:251676672" o:connectortype="elbow">
            <v:stroke joinstyle="round"/>
          </v:shape>
        </w:pict>
      </w:r>
      <w:r>
        <w:pict>
          <v:shape id="_x0000_s1040" type="#_x0000_t34" style="position:absolute;left:0;text-align:left;margin-left:397.3pt;margin-top:247.35pt;width:.15pt;height:26.95pt;z-index:251675648" o:connectortype="elbow">
            <v:stroke joinstyle="round"/>
          </v:shape>
        </w:pict>
      </w:r>
      <w:r>
        <w:pict>
          <v:shape id="_x0000_s1039" type="#_x0000_t34" style="position:absolute;left:0;text-align:left;margin-left:130.3pt;margin-top:247.15pt;width:267.1pt;height:.3pt;z-index:251674624" o:connectortype="elbow">
            <v:stroke joinstyle="round"/>
          </v:shape>
        </w:pict>
      </w:r>
      <w:r>
        <w:pict>
          <v:shape id="_x0000_s1038" type="#_x0000_t34" style="position:absolute;left:0;text-align:left;margin-left:358.75pt;margin-top:231.15pt;width:.15pt;height:15.9pt;z-index:251673600" o:connectortype="elbow">
            <v:stroke joinstyle="round"/>
          </v:shape>
        </w:pict>
      </w:r>
      <w:r>
        <w:pict>
          <v:shape id="_x0000_s1037" type="#_x0000_t202" style="position:absolute;left:0;text-align:left;margin-left:281.6pt;margin-top:192.85pt;width:228.15pt;height:38.6pt;z-index:251672576;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Рассмотрение представленных документов (3 дня)</w:t>
                  </w:r>
                </w:p>
              </w:txbxContent>
            </v:textbox>
          </v:shape>
        </w:pict>
      </w:r>
      <w:r>
        <w:pict>
          <v:shape id="_x0000_s1036" type="#_x0000_t34" style="position:absolute;left:0;text-align:left;margin-left:372.75pt;margin-top:155.75pt;width:.15pt;height:37.7pt;z-index:251671552" o:connectortype="elbow">
            <v:stroke joinstyle="round"/>
          </v:shape>
        </w:pict>
      </w:r>
      <w:r>
        <w:pict>
          <v:shape id="_x0000_s1035" type="#_x0000_t202" style="position:absolute;left:0;text-align:left;margin-left:281.6pt;margin-top:117.1pt;width:228.15pt;height:39.05pt;z-index:251670528;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 xml:space="preserve">Прием заявления на регистрацию </w:t>
                  </w:r>
                </w:p>
                <w:p w:rsidR="00006C11" w:rsidRDefault="00006C11" w:rsidP="00006C11">
                  <w:pPr>
                    <w:jc w:val="center"/>
                    <w:rPr>
                      <w:sz w:val="26"/>
                      <w:szCs w:val="26"/>
                    </w:rPr>
                  </w:pPr>
                  <w:r>
                    <w:rPr>
                      <w:sz w:val="26"/>
                      <w:szCs w:val="26"/>
                    </w:rPr>
                    <w:t>(1 день)</w:t>
                  </w:r>
                </w:p>
                <w:p w:rsidR="00006C11" w:rsidRDefault="00006C11" w:rsidP="00006C11">
                  <w:pPr>
                    <w:jc w:val="center"/>
                    <w:rPr>
                      <w:sz w:val="26"/>
                      <w:szCs w:val="26"/>
                    </w:rPr>
                  </w:pPr>
                  <w:r>
                    <w:rPr>
                      <w:sz w:val="26"/>
                      <w:szCs w:val="26"/>
                    </w:rPr>
                    <w:t xml:space="preserve">( </w:t>
                  </w:r>
                </w:p>
              </w:txbxContent>
            </v:textbox>
          </v:shape>
        </w:pict>
      </w:r>
      <w:r>
        <w:pict>
          <v:shape id="_x0000_s1034" type="#_x0000_t34" style="position:absolute;left:0;text-align:left;margin-left:372.75pt;margin-top:80.9pt;width:.15pt;height:36.7pt;z-index:251669504" o:connectortype="elbow">
            <v:stroke joinstyle="round"/>
          </v:shape>
        </w:pict>
      </w:r>
      <w:r>
        <w:pict>
          <v:shape id="_x0000_s1033" type="#_x0000_t34" style="position:absolute;left:0;text-align:left;margin-left:123.75pt;margin-top:81pt;width:.15pt;height:36.7pt;z-index:251668480" o:connectortype="elbow">
            <v:stroke joinstyle="round"/>
          </v:shape>
        </w:pict>
      </w:r>
      <w:r>
        <w:pict>
          <v:shape id="_x0000_s1032" type="#_x0000_t202" style="position:absolute;left:0;text-align:left;margin-left:18.9pt;margin-top:117.15pt;width:161.4pt;height:57.35pt;z-index:251667456;mso-wrap-distance-left:9.05pt;mso-wrap-distance-right:9.05pt" strokeweight=".5pt">
            <v:fill color2="black"/>
            <v:textbox inset="7.45pt,3.85pt,7.45pt,3.85pt">
              <w:txbxContent>
                <w:p w:rsidR="00006C11" w:rsidRDefault="00006C11" w:rsidP="00006C11">
                  <w:pPr>
                    <w:jc w:val="center"/>
                    <w:rPr>
                      <w:sz w:val="26"/>
                      <w:szCs w:val="26"/>
                    </w:rPr>
                  </w:pPr>
                  <w:r>
                    <w:rPr>
                      <w:sz w:val="26"/>
                      <w:szCs w:val="26"/>
                    </w:rPr>
                    <w:t>Отказ в приеме заявления</w:t>
                  </w:r>
                </w:p>
                <w:p w:rsidR="00006C11" w:rsidRDefault="00006C11" w:rsidP="00006C11">
                  <w:pPr>
                    <w:jc w:val="center"/>
                    <w:rPr>
                      <w:sz w:val="26"/>
                      <w:szCs w:val="26"/>
                    </w:rPr>
                  </w:pPr>
                  <w:r>
                    <w:rPr>
                      <w:sz w:val="26"/>
                      <w:szCs w:val="26"/>
                    </w:rPr>
                    <w:t>с выдачей перечня выявленных препятствий</w:t>
                  </w:r>
                </w:p>
              </w:txbxContent>
            </v:textbox>
          </v:shape>
        </w:pict>
      </w:r>
      <w:r>
        <w:pict>
          <v:shape id="_x0000_s1031" type="#_x0000_t34" style="position:absolute;left:0;text-align:left;margin-left:123.75pt;margin-top:80.9pt;width:249.1pt;height:.15pt;z-index:251666432" o:connectortype="elbow">
            <v:stroke joinstyle="round"/>
          </v:shape>
        </w:pict>
      </w:r>
      <w:r>
        <w:pict>
          <v:shape id="_x0000_s1030" type="#_x0000_t34" style="position:absolute;left:0;text-align:left;margin-left:236.7pt;margin-top:65.15pt;width:.15pt;height:15.9pt;z-index:251665408" o:connectortype="elbow">
            <v:stroke joinstyle="round"/>
          </v:shape>
        </w:pict>
      </w:r>
      <w:r>
        <w:pict>
          <v:roundrect id="_x0000_s1029" style="position:absolute;left:0;text-align:left;margin-left:6.25pt;margin-top:3.6pt;width:457.85pt;height:61.55pt;z-index:251664384" arcsize="10923f" strokeweight=".26mm">
            <v:fill color2="black"/>
            <v:stroke joinstyle="miter"/>
            <v:textbox style="mso-rotate-with-shape:t">
              <w:txbxContent>
                <w:p w:rsidR="00006C11" w:rsidRDefault="00006C11" w:rsidP="00006C11">
                  <w:pPr>
                    <w:jc w:val="center"/>
                    <w:rPr>
                      <w:b/>
                      <w:sz w:val="26"/>
                      <w:szCs w:val="26"/>
                    </w:rPr>
                  </w:pPr>
                  <w:r>
                    <w:rPr>
                      <w:b/>
                      <w:sz w:val="26"/>
                      <w:szCs w:val="26"/>
                    </w:rPr>
                    <w:t xml:space="preserve">Начало предоставления муниципальной услуги: </w:t>
                  </w:r>
                </w:p>
                <w:p w:rsidR="00006C11" w:rsidRDefault="00006C11" w:rsidP="00006C11">
                  <w:pPr>
                    <w:jc w:val="center"/>
                    <w:rPr>
                      <w:sz w:val="26"/>
                      <w:szCs w:val="26"/>
                    </w:rPr>
                  </w:pPr>
                  <w:r>
                    <w:rPr>
                      <w:sz w:val="26"/>
                      <w:szCs w:val="26"/>
                    </w:rPr>
                    <w:t>заявитель обращается с заявлением о проведении общественной экологической экспертизы лично или направляет его почтовым отправлением</w:t>
                  </w:r>
                </w:p>
                <w:p w:rsidR="00006C11" w:rsidRDefault="00006C11" w:rsidP="00006C11">
                  <w:pPr>
                    <w:jc w:val="center"/>
                  </w:pPr>
                </w:p>
              </w:txbxContent>
            </v:textbox>
          </v:roundrect>
        </w:pict>
      </w:r>
    </w:p>
    <w:p w:rsidR="00006C11" w:rsidRDefault="00006C11"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DE4D9E">
      <w:pPr>
        <w:pStyle w:val="a5"/>
        <w:ind w:left="-180"/>
        <w:jc w:val="center"/>
        <w:rPr>
          <w:sz w:val="24"/>
          <w:szCs w:val="24"/>
        </w:rPr>
      </w:pPr>
    </w:p>
    <w:p w:rsidR="00B71AC4" w:rsidRDefault="00B71AC4" w:rsidP="00E878F3">
      <w:pPr>
        <w:pStyle w:val="a5"/>
        <w:rPr>
          <w:sz w:val="24"/>
          <w:szCs w:val="24"/>
        </w:rPr>
      </w:pPr>
    </w:p>
    <w:p w:rsidR="00E878F3" w:rsidRDefault="00E878F3" w:rsidP="00E878F3">
      <w:pPr>
        <w:pStyle w:val="a5"/>
        <w:rPr>
          <w:sz w:val="24"/>
          <w:szCs w:val="24"/>
        </w:rPr>
      </w:pPr>
    </w:p>
    <w:sectPr w:rsidR="00E878F3" w:rsidSect="00B71AC4">
      <w:pgSz w:w="11906" w:h="16838"/>
      <w:pgMar w:top="1134" w:right="567" w:bottom="1135"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2.4.%1"/>
      <w:lvlJc w:val="left"/>
      <w:pPr>
        <w:tabs>
          <w:tab w:val="num" w:pos="1980"/>
        </w:tabs>
        <w:ind w:left="198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2.4.%1"/>
      <w:lvlJc w:val="left"/>
      <w:pPr>
        <w:tabs>
          <w:tab w:val="num" w:pos="1980"/>
        </w:tabs>
        <w:ind w:left="198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2.%3."/>
      <w:lvlJc w:val="left"/>
      <w:pPr>
        <w:tabs>
          <w:tab w:val="num" w:pos="1430"/>
        </w:tabs>
        <w:ind w:left="143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1.%2."/>
      <w:lvlJc w:val="left"/>
      <w:pPr>
        <w:tabs>
          <w:tab w:val="num" w:pos="1288"/>
        </w:tabs>
        <w:ind w:left="1288" w:hanging="720"/>
      </w:pPr>
    </w:lvl>
    <w:lvl w:ilvl="2">
      <w:start w:val="1"/>
      <w:numFmt w:val="decimal"/>
      <w:lvlText w:val="%2.%3."/>
      <w:lvlJc w:val="left"/>
      <w:pPr>
        <w:tabs>
          <w:tab w:val="num" w:pos="1430"/>
        </w:tabs>
        <w:ind w:left="143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6">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7">
    <w:nsid w:val="00000008"/>
    <w:multiLevelType w:val="multilevel"/>
    <w:tmpl w:val="A0AA4530"/>
    <w:name w:val="WW8Num8"/>
    <w:lvl w:ilvl="0">
      <w:start w:val="3"/>
      <w:numFmt w:val="decimal"/>
      <w:lvlText w:val="%1."/>
      <w:lvlJc w:val="left"/>
      <w:pPr>
        <w:tabs>
          <w:tab w:val="num" w:pos="390"/>
        </w:tabs>
        <w:ind w:left="390" w:hanging="390"/>
      </w:pPr>
    </w:lvl>
    <w:lvl w:ilvl="1">
      <w:start w:val="1"/>
      <w:numFmt w:val="decimal"/>
      <w:lvlText w:val="%1.%2."/>
      <w:lvlJc w:val="left"/>
      <w:pPr>
        <w:tabs>
          <w:tab w:val="num" w:pos="1288"/>
        </w:tabs>
        <w:ind w:left="1288" w:hanging="720"/>
      </w:pPr>
      <w:rPr>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nsid w:val="00000009"/>
    <w:multiLevelType w:val="multilevel"/>
    <w:tmpl w:val="00000009"/>
    <w:name w:val="WW8Num9"/>
    <w:lvl w:ilvl="0">
      <w:start w:val="2"/>
      <w:numFmt w:val="decimal"/>
      <w:lvlText w:val="%1."/>
      <w:lvlJc w:val="left"/>
      <w:pPr>
        <w:tabs>
          <w:tab w:val="num" w:pos="720"/>
        </w:tabs>
        <w:ind w:left="720" w:hanging="360"/>
      </w:pPr>
    </w:lvl>
    <w:lvl w:ilvl="1">
      <w:start w:val="17"/>
      <w:numFmt w:val="decimal"/>
      <w:lvlText w:val="%1.%2."/>
      <w:lvlJc w:val="left"/>
      <w:pPr>
        <w:tabs>
          <w:tab w:val="num" w:pos="1080"/>
        </w:tabs>
        <w:ind w:left="1080" w:hanging="720"/>
      </w:pPr>
    </w:lvl>
    <w:lvl w:ilvl="2">
      <w:start w:val="1"/>
      <w:numFmt w:val="decimal"/>
      <w:lvlText w:val="%2.%3."/>
      <w:lvlJc w:val="left"/>
      <w:pPr>
        <w:tabs>
          <w:tab w:val="num" w:pos="1430"/>
        </w:tabs>
        <w:ind w:left="143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9">
    <w:nsid w:val="0000000A"/>
    <w:multiLevelType w:val="singleLevel"/>
    <w:tmpl w:val="0000000A"/>
    <w:name w:val="WW8Num10"/>
    <w:lvl w:ilvl="0">
      <w:start w:val="1"/>
      <w:numFmt w:val="decimal"/>
      <w:lvlText w:val="%1."/>
      <w:lvlJc w:val="left"/>
      <w:pPr>
        <w:tabs>
          <w:tab w:val="num" w:pos="0"/>
        </w:tabs>
        <w:ind w:left="1080" w:hanging="360"/>
      </w:pPr>
      <w:rPr>
        <w:rFonts w:ascii="Symbol" w:hAnsi="Symbol"/>
      </w:rPr>
    </w:lvl>
  </w:abstractNum>
  <w:abstractNum w:abstractNumId="10">
    <w:nsid w:val="0000000B"/>
    <w:multiLevelType w:val="multilevel"/>
    <w:tmpl w:val="0000000B"/>
    <w:name w:val="WW8Num11"/>
    <w:lvl w:ilvl="0">
      <w:start w:val="3"/>
      <w:numFmt w:val="decimal"/>
      <w:lvlText w:val="%1."/>
      <w:lvlJc w:val="left"/>
      <w:pPr>
        <w:tabs>
          <w:tab w:val="num" w:pos="720"/>
        </w:tabs>
        <w:ind w:left="720" w:hanging="720"/>
      </w:pPr>
    </w:lvl>
    <w:lvl w:ilvl="1">
      <w:start w:val="14"/>
      <w:numFmt w:val="decimal"/>
      <w:lvlText w:val="%1.%2."/>
      <w:lvlJc w:val="left"/>
      <w:pPr>
        <w:tabs>
          <w:tab w:val="num" w:pos="720"/>
        </w:tabs>
        <w:ind w:left="720" w:hanging="720"/>
      </w:pPr>
    </w:lvl>
    <w:lvl w:ilvl="2">
      <w:start w:val="2"/>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nsid w:val="0000000C"/>
    <w:multiLevelType w:val="singleLevel"/>
    <w:tmpl w:val="0000000C"/>
    <w:name w:val="WW8Num12"/>
    <w:lvl w:ilvl="0">
      <w:start w:val="2"/>
      <w:numFmt w:val="bullet"/>
      <w:lvlText w:val="-"/>
      <w:lvlJc w:val="left"/>
      <w:pPr>
        <w:tabs>
          <w:tab w:val="num" w:pos="900"/>
        </w:tabs>
        <w:ind w:left="900" w:hanging="360"/>
      </w:pPr>
      <w:rPr>
        <w:rFonts w:ascii="OpenSymbol" w:hAnsi="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sz w:val="24"/>
        <w:szCs w:val="24"/>
      </w:rPr>
    </w:lvl>
    <w:lvl w:ilvl="2">
      <w:start w:val="1"/>
      <w:numFmt w:val="bullet"/>
      <w:lvlText w:val="▪"/>
      <w:lvlJc w:val="left"/>
      <w:pPr>
        <w:tabs>
          <w:tab w:val="num" w:pos="1440"/>
        </w:tabs>
        <w:ind w:left="1440" w:hanging="360"/>
      </w:pPr>
      <w:rPr>
        <w:rFonts w:ascii="OpenSymbol" w:hAnsi="OpenSymbol"/>
        <w:sz w:val="24"/>
        <w:szCs w:val="24"/>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sz w:val="24"/>
        <w:szCs w:val="24"/>
      </w:rPr>
    </w:lvl>
    <w:lvl w:ilvl="5">
      <w:start w:val="1"/>
      <w:numFmt w:val="bullet"/>
      <w:lvlText w:val="▪"/>
      <w:lvlJc w:val="left"/>
      <w:pPr>
        <w:tabs>
          <w:tab w:val="num" w:pos="2520"/>
        </w:tabs>
        <w:ind w:left="2520" w:hanging="360"/>
      </w:pPr>
      <w:rPr>
        <w:rFonts w:ascii="OpenSymbol" w:hAnsi="OpenSymbol"/>
        <w:sz w:val="24"/>
        <w:szCs w:val="24"/>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sz w:val="24"/>
        <w:szCs w:val="24"/>
      </w:rPr>
    </w:lvl>
    <w:lvl w:ilvl="8">
      <w:start w:val="1"/>
      <w:numFmt w:val="bullet"/>
      <w:lvlText w:val="▪"/>
      <w:lvlJc w:val="left"/>
      <w:pPr>
        <w:tabs>
          <w:tab w:val="num" w:pos="3600"/>
        </w:tabs>
        <w:ind w:left="3600" w:hanging="360"/>
      </w:pPr>
      <w:rPr>
        <w:rFonts w:ascii="OpenSymbol" w:hAnsi="OpenSymbol"/>
        <w:sz w:val="24"/>
        <w:szCs w:val="24"/>
      </w:rPr>
    </w:lvl>
  </w:abstractNum>
  <w:abstractNum w:abstractNumId="13">
    <w:nsid w:val="01926FB2"/>
    <w:multiLevelType w:val="multilevel"/>
    <w:tmpl w:val="78A00304"/>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09FA72DB"/>
    <w:multiLevelType w:val="hybridMultilevel"/>
    <w:tmpl w:val="C734A954"/>
    <w:lvl w:ilvl="0" w:tplc="0096EE40">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4C30BDC"/>
    <w:multiLevelType w:val="hybridMultilevel"/>
    <w:tmpl w:val="13C853DC"/>
    <w:lvl w:ilvl="0" w:tplc="729A0B2C">
      <w:start w:val="1"/>
      <w:numFmt w:val="decimal"/>
      <w:lvlText w:val="%1."/>
      <w:lvlJc w:val="left"/>
      <w:pPr>
        <w:ind w:left="502" w:hanging="360"/>
      </w:pPr>
      <w:rPr>
        <w:rFonts w:ascii="Times New Roman" w:hAnsi="Times New Roman" w:cs="Times New Roman" w:hint="default"/>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46B66F10"/>
    <w:multiLevelType w:val="hybridMultilevel"/>
    <w:tmpl w:val="568A535A"/>
    <w:lvl w:ilvl="0" w:tplc="1A325E48">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5"/>
  </w:num>
  <w:num w:numId="2">
    <w:abstractNumId w:val="14"/>
  </w:num>
  <w:num w:numId="3">
    <w:abstractNumId w:val="16"/>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4B84"/>
    <w:rsid w:val="00000B5B"/>
    <w:rsid w:val="00006C11"/>
    <w:rsid w:val="0009568E"/>
    <w:rsid w:val="00153C01"/>
    <w:rsid w:val="002346CD"/>
    <w:rsid w:val="00295C6B"/>
    <w:rsid w:val="002C75B6"/>
    <w:rsid w:val="00323D0D"/>
    <w:rsid w:val="00376813"/>
    <w:rsid w:val="00505987"/>
    <w:rsid w:val="00686A86"/>
    <w:rsid w:val="006A0F74"/>
    <w:rsid w:val="00724B84"/>
    <w:rsid w:val="00861546"/>
    <w:rsid w:val="00877016"/>
    <w:rsid w:val="009B4A28"/>
    <w:rsid w:val="009D296C"/>
    <w:rsid w:val="00B71AC4"/>
    <w:rsid w:val="00BA77FD"/>
    <w:rsid w:val="00C45F6C"/>
    <w:rsid w:val="00D23C9A"/>
    <w:rsid w:val="00D272A7"/>
    <w:rsid w:val="00DE4D9E"/>
    <w:rsid w:val="00E878F3"/>
    <w:rsid w:val="00FE4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_x0000_s1030"/>
        <o:r id="V:Rule2" type="connector" idref="#_x0000_s1031"/>
        <o:r id="V:Rule3" type="connector" idref="#_x0000_s1033"/>
        <o:r id="V:Rule4" type="connector" idref="#_x0000_s1034"/>
        <o:r id="V:Rule5" type="connector" idref="#_x0000_s1036"/>
        <o:r id="V:Rule6" type="connector" idref="#_x0000_s1038"/>
        <o:r id="V:Rule7" type="connector" idref="#_x0000_s1039"/>
        <o:r id="V:Rule8" type="connector" idref="#_x0000_s1040"/>
        <o:r id="V:Rule9" type="connector" idref="#_x0000_s1041"/>
        <o:r id="V:Rule10" type="connector" idref="#_x0000_s1044"/>
        <o:r id="V:Rule11" type="connector" idref="#_x0000_s1045"/>
        <o:r id="V:Rule12" type="connector" idref="#_x0000_s1048"/>
        <o:r id="V:Rule13" type="connector" idref="#_x0000_s1049"/>
        <o:r id="V:Rule14" type="connector" idref="#_x0000_s1052"/>
        <o:r id="V:Rule15"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B8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06C11"/>
    <w:pPr>
      <w:keepNext/>
      <w:numPr>
        <w:numId w:val="1"/>
      </w:numPr>
      <w:spacing w:before="240" w:after="60"/>
      <w:outlineLvl w:val="0"/>
    </w:pPr>
    <w:rPr>
      <w:rFonts w:ascii="Arial" w:hAnsi="Arial" w:cs="Arial"/>
      <w:b/>
      <w:bCs/>
      <w:kern w:val="1"/>
      <w:sz w:val="32"/>
      <w:szCs w:val="32"/>
    </w:rPr>
  </w:style>
  <w:style w:type="paragraph" w:styleId="4">
    <w:name w:val="heading 4"/>
    <w:basedOn w:val="a"/>
    <w:next w:val="a0"/>
    <w:link w:val="40"/>
    <w:qFormat/>
    <w:rsid w:val="00006C11"/>
    <w:pPr>
      <w:numPr>
        <w:ilvl w:val="3"/>
        <w:numId w:val="1"/>
      </w:numPr>
      <w:spacing w:before="150" w:after="150"/>
      <w:outlineLvl w:val="3"/>
    </w:pPr>
    <w:rPr>
      <w:b/>
      <w:bCs/>
      <w:color w:val="33330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qFormat/>
    <w:rsid w:val="00724B84"/>
    <w:pPr>
      <w:ind w:left="708"/>
    </w:pPr>
  </w:style>
  <w:style w:type="paragraph" w:customStyle="1" w:styleId="ConsPlusTitle">
    <w:name w:val="ConsPlusTitle"/>
    <w:rsid w:val="00724B84"/>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customStyle="1" w:styleId="Heading">
    <w:name w:val="Heading"/>
    <w:rsid w:val="00724B84"/>
    <w:pPr>
      <w:widowControl w:val="0"/>
      <w:autoSpaceDE w:val="0"/>
      <w:autoSpaceDN w:val="0"/>
      <w:adjustRightInd w:val="0"/>
      <w:spacing w:after="0" w:line="240" w:lineRule="auto"/>
    </w:pPr>
    <w:rPr>
      <w:rFonts w:ascii="Arial" w:eastAsia="Times New Roman" w:hAnsi="Arial" w:cs="Arial"/>
      <w:b/>
      <w:bCs/>
      <w:lang w:eastAsia="ru-RU"/>
    </w:rPr>
  </w:style>
  <w:style w:type="paragraph" w:styleId="a5">
    <w:name w:val="header"/>
    <w:basedOn w:val="a"/>
    <w:link w:val="a6"/>
    <w:unhideWhenUsed/>
    <w:rsid w:val="00724B84"/>
    <w:pPr>
      <w:tabs>
        <w:tab w:val="center" w:pos="4153"/>
        <w:tab w:val="right" w:pos="8306"/>
      </w:tabs>
      <w:suppressAutoHyphens w:val="0"/>
    </w:pPr>
    <w:rPr>
      <w:sz w:val="26"/>
      <w:szCs w:val="20"/>
      <w:lang w:eastAsia="ru-RU"/>
    </w:rPr>
  </w:style>
  <w:style w:type="character" w:customStyle="1" w:styleId="a6">
    <w:name w:val="Верхний колонтитул Знак"/>
    <w:basedOn w:val="a1"/>
    <w:link w:val="a5"/>
    <w:rsid w:val="00724B84"/>
    <w:rPr>
      <w:rFonts w:ascii="Times New Roman" w:eastAsia="Times New Roman" w:hAnsi="Times New Roman" w:cs="Times New Roman"/>
      <w:sz w:val="26"/>
      <w:szCs w:val="20"/>
      <w:lang w:eastAsia="ru-RU"/>
    </w:rPr>
  </w:style>
  <w:style w:type="paragraph" w:styleId="a7">
    <w:name w:val="Balloon Text"/>
    <w:basedOn w:val="a"/>
    <w:link w:val="a8"/>
    <w:uiPriority w:val="99"/>
    <w:semiHidden/>
    <w:unhideWhenUsed/>
    <w:rsid w:val="00724B84"/>
    <w:rPr>
      <w:rFonts w:ascii="Tahoma" w:hAnsi="Tahoma" w:cs="Tahoma"/>
      <w:sz w:val="16"/>
      <w:szCs w:val="16"/>
    </w:rPr>
  </w:style>
  <w:style w:type="character" w:customStyle="1" w:styleId="a8">
    <w:name w:val="Текст выноски Знак"/>
    <w:basedOn w:val="a1"/>
    <w:link w:val="a7"/>
    <w:uiPriority w:val="99"/>
    <w:semiHidden/>
    <w:rsid w:val="00724B84"/>
    <w:rPr>
      <w:rFonts w:ascii="Tahoma" w:eastAsia="Times New Roman" w:hAnsi="Tahoma" w:cs="Tahoma"/>
      <w:sz w:val="16"/>
      <w:szCs w:val="16"/>
      <w:lang w:eastAsia="ar-SA"/>
    </w:rPr>
  </w:style>
  <w:style w:type="paragraph" w:styleId="3">
    <w:name w:val="Body Text 3"/>
    <w:basedOn w:val="a"/>
    <w:link w:val="30"/>
    <w:rsid w:val="00FE44E5"/>
    <w:pPr>
      <w:suppressAutoHyphens w:val="0"/>
      <w:spacing w:after="120"/>
    </w:pPr>
    <w:rPr>
      <w:sz w:val="16"/>
      <w:szCs w:val="16"/>
      <w:lang w:eastAsia="ru-RU"/>
    </w:rPr>
  </w:style>
  <w:style w:type="character" w:customStyle="1" w:styleId="30">
    <w:name w:val="Основной текст 3 Знак"/>
    <w:basedOn w:val="a1"/>
    <w:link w:val="3"/>
    <w:rsid w:val="00FE44E5"/>
    <w:rPr>
      <w:rFonts w:ascii="Times New Roman" w:eastAsia="Times New Roman" w:hAnsi="Times New Roman" w:cs="Times New Roman"/>
      <w:sz w:val="16"/>
      <w:szCs w:val="16"/>
      <w:lang w:eastAsia="ru-RU"/>
    </w:rPr>
  </w:style>
  <w:style w:type="character" w:customStyle="1" w:styleId="10">
    <w:name w:val="Заголовок 1 Знак"/>
    <w:basedOn w:val="a1"/>
    <w:link w:val="1"/>
    <w:rsid w:val="00006C11"/>
    <w:rPr>
      <w:rFonts w:ascii="Arial" w:eastAsia="Times New Roman" w:hAnsi="Arial" w:cs="Arial"/>
      <w:b/>
      <w:bCs/>
      <w:kern w:val="1"/>
      <w:sz w:val="32"/>
      <w:szCs w:val="32"/>
      <w:lang w:eastAsia="ar-SA"/>
    </w:rPr>
  </w:style>
  <w:style w:type="character" w:customStyle="1" w:styleId="40">
    <w:name w:val="Заголовок 4 Знак"/>
    <w:basedOn w:val="a1"/>
    <w:link w:val="4"/>
    <w:rsid w:val="00006C11"/>
    <w:rPr>
      <w:rFonts w:ascii="Times New Roman" w:eastAsia="Times New Roman" w:hAnsi="Times New Roman" w:cs="Times New Roman"/>
      <w:b/>
      <w:bCs/>
      <w:color w:val="333300"/>
      <w:sz w:val="24"/>
      <w:szCs w:val="24"/>
      <w:lang w:eastAsia="ar-SA"/>
    </w:rPr>
  </w:style>
  <w:style w:type="character" w:styleId="a9">
    <w:name w:val="Hyperlink"/>
    <w:rsid w:val="00006C11"/>
    <w:rPr>
      <w:color w:val="0000FF"/>
      <w:u w:val="single"/>
    </w:rPr>
  </w:style>
  <w:style w:type="paragraph" w:styleId="aa">
    <w:name w:val="Normal (Web)"/>
    <w:basedOn w:val="a"/>
    <w:rsid w:val="00006C11"/>
    <w:pPr>
      <w:spacing w:before="280" w:after="280"/>
    </w:pPr>
  </w:style>
  <w:style w:type="paragraph" w:customStyle="1" w:styleId="ab">
    <w:name w:val="Таблицы (моноширинный)"/>
    <w:basedOn w:val="a"/>
    <w:next w:val="a"/>
    <w:rsid w:val="00006C11"/>
    <w:pPr>
      <w:widowControl w:val="0"/>
      <w:autoSpaceDE w:val="0"/>
      <w:jc w:val="both"/>
    </w:pPr>
    <w:rPr>
      <w:rFonts w:ascii="Courier New" w:hAnsi="Courier New" w:cs="Courier New"/>
    </w:rPr>
  </w:style>
  <w:style w:type="paragraph" w:styleId="a0">
    <w:name w:val="Body Text"/>
    <w:basedOn w:val="a"/>
    <w:link w:val="ac"/>
    <w:uiPriority w:val="99"/>
    <w:semiHidden/>
    <w:unhideWhenUsed/>
    <w:rsid w:val="00006C11"/>
    <w:pPr>
      <w:spacing w:after="120"/>
    </w:pPr>
  </w:style>
  <w:style w:type="character" w:customStyle="1" w:styleId="ac">
    <w:name w:val="Основной текст Знак"/>
    <w:basedOn w:val="a1"/>
    <w:link w:val="a0"/>
    <w:uiPriority w:val="99"/>
    <w:semiHidden/>
    <w:rsid w:val="00006C11"/>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90198E7022200DF65788E3BF8FD58DAFAB460E0B47EDB7B18F2ABF09FAB9BA1485D81A6D73028944V5K" TargetMode="External"/><Relationship Id="rId3" Type="http://schemas.openxmlformats.org/officeDocument/2006/relationships/settings" Target="settings.xml"/><Relationship Id="rId7" Type="http://schemas.openxmlformats.org/officeDocument/2006/relationships/hyperlink" Target="consultantplus://offline/ref=2790198E7022200DF65788E3BF8FD58DAFAB460E0B47EDB7B18F2ABF09FAB9BA1485D81A6D73028844V7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90198E7022200DF65788E3BF8FD58DA7A94802024BB0BDB9D626BD0EF5E6AD13CCD41B6D730048VD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_ecology@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5498</Words>
  <Characters>31340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KATEVR</cp:lastModifiedBy>
  <cp:revision>2</cp:revision>
  <cp:lastPrinted>2014-01-30T10:28:00Z</cp:lastPrinted>
  <dcterms:created xsi:type="dcterms:W3CDTF">2014-02-05T09:54:00Z</dcterms:created>
  <dcterms:modified xsi:type="dcterms:W3CDTF">2014-02-05T09:54:00Z</dcterms:modified>
</cp:coreProperties>
</file>